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12764755" w:displacedByCustomXml="next"/>
    <w:bookmarkEnd w:id="0" w:displacedByCustomXml="next"/>
    <w:sdt>
      <w:sdtPr>
        <w:rPr>
          <w:sz w:val="72"/>
          <w:szCs w:val="72"/>
        </w:rPr>
        <w:id w:val="1282692861"/>
        <w:docPartObj>
          <w:docPartGallery w:val="Cover Pages"/>
          <w:docPartUnique/>
        </w:docPartObj>
      </w:sdtPr>
      <w:sdtEndPr>
        <w:rPr>
          <w:sz w:val="22"/>
          <w:szCs w:val="22"/>
        </w:rPr>
      </w:sdtEndPr>
      <w:sdtContent>
        <w:p w14:paraId="76EEA0BC" w14:textId="64EF3E47" w:rsidR="003E281D" w:rsidRPr="00C84D65" w:rsidRDefault="003E281D" w:rsidP="00EC5F9E">
          <w:pPr>
            <w:rPr>
              <w:sz w:val="72"/>
              <w:szCs w:val="72"/>
            </w:rPr>
          </w:pPr>
        </w:p>
        <w:p w14:paraId="6FD7A16A" w14:textId="77777777" w:rsidR="007D3528" w:rsidRDefault="007D3528" w:rsidP="00EC5F9E">
          <w:pPr>
            <w:rPr>
              <w:rFonts w:ascii="Gotham" w:hAnsi="Gotham" w:cs="Tahoma"/>
              <w:b/>
              <w:sz w:val="72"/>
              <w:szCs w:val="72"/>
            </w:rPr>
          </w:pPr>
        </w:p>
        <w:p w14:paraId="0C85CB88" w14:textId="12B1A7A6" w:rsidR="007D3528" w:rsidRDefault="00347752" w:rsidP="00BE3474">
          <w:pPr>
            <w:jc w:val="center"/>
            <w:rPr>
              <w:rFonts w:ascii="Gotham" w:hAnsi="Gotham" w:cs="Tahoma"/>
              <w:b/>
              <w:color w:val="595959" w:themeColor="text1" w:themeTint="A6"/>
              <w:sz w:val="72"/>
              <w:szCs w:val="72"/>
            </w:rPr>
          </w:pPr>
          <w:r>
            <w:rPr>
              <w:rFonts w:ascii="Gotham" w:hAnsi="Gotham" w:cs="Tahoma"/>
              <w:b/>
              <w:color w:val="595959" w:themeColor="text1" w:themeTint="A6"/>
              <w:sz w:val="72"/>
              <w:szCs w:val="72"/>
            </w:rPr>
            <w:t xml:space="preserve">PLAN </w:t>
          </w:r>
          <w:r w:rsidR="00437F3F">
            <w:rPr>
              <w:rFonts w:ascii="Gotham" w:hAnsi="Gotham" w:cs="Tahoma"/>
              <w:b/>
              <w:color w:val="595959" w:themeColor="text1" w:themeTint="A6"/>
              <w:sz w:val="72"/>
              <w:szCs w:val="72"/>
            </w:rPr>
            <w:t xml:space="preserve">INSTITUCIONAL DE </w:t>
          </w:r>
          <w:r w:rsidR="00E034ED">
            <w:rPr>
              <w:rFonts w:ascii="Gotham" w:hAnsi="Gotham" w:cs="Tahoma"/>
              <w:b/>
              <w:color w:val="595959" w:themeColor="text1" w:themeTint="A6"/>
              <w:sz w:val="72"/>
              <w:szCs w:val="72"/>
            </w:rPr>
            <w:t xml:space="preserve">CAPACITACIÓN </w:t>
          </w:r>
          <w:r w:rsidR="00CB54DB">
            <w:rPr>
              <w:rFonts w:ascii="Gotham" w:hAnsi="Gotham" w:cs="Tahoma"/>
              <w:b/>
              <w:color w:val="595959" w:themeColor="text1" w:themeTint="A6"/>
              <w:sz w:val="72"/>
              <w:szCs w:val="72"/>
            </w:rPr>
            <w:t>2</w:t>
          </w:r>
          <w:r w:rsidR="00437F3F">
            <w:rPr>
              <w:rFonts w:ascii="Gotham" w:hAnsi="Gotham" w:cs="Tahoma"/>
              <w:b/>
              <w:color w:val="595959" w:themeColor="text1" w:themeTint="A6"/>
              <w:sz w:val="72"/>
              <w:szCs w:val="72"/>
            </w:rPr>
            <w:t>02</w:t>
          </w:r>
          <w:r w:rsidR="005A39EF">
            <w:rPr>
              <w:rFonts w:ascii="Gotham" w:hAnsi="Gotham" w:cs="Tahoma"/>
              <w:b/>
              <w:color w:val="595959" w:themeColor="text1" w:themeTint="A6"/>
              <w:sz w:val="72"/>
              <w:szCs w:val="72"/>
            </w:rPr>
            <w:t>3</w:t>
          </w:r>
        </w:p>
        <w:p w14:paraId="63F2EDAA" w14:textId="48380921" w:rsidR="00C84D65" w:rsidRPr="007D3528" w:rsidRDefault="007D3528" w:rsidP="00EC5F9E">
          <w:pPr>
            <w:rPr>
              <w:bCs/>
              <w:noProof/>
              <w:color w:val="595959" w:themeColor="text1" w:themeTint="A6"/>
              <w:sz w:val="24"/>
              <w:szCs w:val="24"/>
            </w:rPr>
          </w:pPr>
          <w:r w:rsidRPr="007D3528">
            <w:rPr>
              <w:rFonts w:cs="Tahoma"/>
              <w:bCs/>
              <w:color w:val="595959" w:themeColor="text1" w:themeTint="A6"/>
              <w:sz w:val="24"/>
              <w:szCs w:val="24"/>
            </w:rPr>
            <w:t>____________________</w:t>
          </w:r>
          <w:r>
            <w:rPr>
              <w:rFonts w:cs="Tahoma"/>
              <w:bCs/>
              <w:color w:val="595959" w:themeColor="text1" w:themeTint="A6"/>
              <w:sz w:val="24"/>
              <w:szCs w:val="24"/>
            </w:rPr>
            <w:t>_________________________________________</w:t>
          </w:r>
          <w:r w:rsidR="00C84D65" w:rsidRPr="007D3528">
            <w:rPr>
              <w:bCs/>
              <w:noProof/>
              <w:color w:val="595959" w:themeColor="text1" w:themeTint="A6"/>
              <w:sz w:val="24"/>
              <w:szCs w:val="24"/>
            </w:rPr>
            <w:t xml:space="preserve"> </w:t>
          </w:r>
        </w:p>
        <w:p w14:paraId="7F58ACC1" w14:textId="0B5A7937" w:rsidR="00DE12A5" w:rsidRDefault="00CF714E" w:rsidP="00E034ED">
          <w:pPr>
            <w:tabs>
              <w:tab w:val="right" w:pos="8838"/>
            </w:tabs>
            <w:autoSpaceDE w:val="0"/>
            <w:autoSpaceDN w:val="0"/>
            <w:adjustRightInd w:val="0"/>
            <w:spacing w:line="240" w:lineRule="auto"/>
            <w:jc w:val="left"/>
            <w:rPr>
              <w:sz w:val="72"/>
              <w:szCs w:val="72"/>
            </w:rPr>
          </w:pPr>
          <w:r w:rsidRPr="007D3528">
            <w:rPr>
              <w:caps/>
              <w:noProof/>
              <w:color w:val="9BBB59" w:themeColor="accent3"/>
              <w:sz w:val="36"/>
              <w:szCs w:val="36"/>
            </w:rPr>
            <mc:AlternateContent>
              <mc:Choice Requires="wpg">
                <w:drawing>
                  <wp:anchor distT="0" distB="0" distL="114300" distR="114300" simplePos="0" relativeHeight="251659264" behindDoc="1" locked="0" layoutInCell="1" allowOverlap="1" wp14:anchorId="00C093A4" wp14:editId="21FC2CF4">
                    <wp:simplePos x="0" y="0"/>
                    <wp:positionH relativeFrom="page">
                      <wp:posOffset>457200</wp:posOffset>
                    </wp:positionH>
                    <wp:positionV relativeFrom="page">
                      <wp:posOffset>7620000</wp:posOffset>
                    </wp:positionV>
                    <wp:extent cx="6858000" cy="2041525"/>
                    <wp:effectExtent l="0" t="0" r="0" b="0"/>
                    <wp:wrapNone/>
                    <wp:docPr id="119" name="Grupo 119"/>
                    <wp:cNvGraphicFramePr/>
                    <a:graphic xmlns:a="http://schemas.openxmlformats.org/drawingml/2006/main">
                      <a:graphicData uri="http://schemas.microsoft.com/office/word/2010/wordprocessingGroup">
                        <wpg:wgp>
                          <wpg:cNvGrpSpPr/>
                          <wpg:grpSpPr>
                            <a:xfrm>
                              <a:off x="0" y="0"/>
                              <a:ext cx="6858000" cy="2041525"/>
                              <a:chOff x="0" y="7230049"/>
                              <a:chExt cx="6858000" cy="2041701"/>
                            </a:xfrm>
                          </wpg:grpSpPr>
                          <wps:wsp>
                            <wps:cNvPr id="120" name="Rectángulo 120"/>
                            <wps:cNvSpPr/>
                            <wps:spPr>
                              <a:xfrm>
                                <a:off x="0" y="7230049"/>
                                <a:ext cx="6858000" cy="255272"/>
                              </a:xfrm>
                              <a:prstGeom prst="rect">
                                <a:avLst/>
                              </a:prstGeom>
                              <a:solidFill>
                                <a:schemeClr val="accent3"/>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ángulo 121"/>
                            <wps:cNvSpPr/>
                            <wps:spPr>
                              <a:xfrm>
                                <a:off x="0" y="7439025"/>
                                <a:ext cx="6858000" cy="1832725"/>
                              </a:xfrm>
                              <a:prstGeom prst="rect">
                                <a:avLst/>
                              </a:prstGeom>
                              <a:solidFill>
                                <a:schemeClr val="bg1"/>
                              </a:solidFill>
                              <a:ln>
                                <a:noFill/>
                              </a:ln>
                            </wps:spPr>
                            <wps:style>
                              <a:lnRef idx="0">
                                <a:scrgbClr r="0" g="0" b="0"/>
                              </a:lnRef>
                              <a:fillRef idx="0">
                                <a:scrgbClr r="0" g="0" b="0"/>
                              </a:fillRef>
                              <a:effectRef idx="0">
                                <a:scrgbClr r="0" g="0" b="0"/>
                              </a:effectRef>
                              <a:fontRef idx="minor">
                                <a:schemeClr val="lt1"/>
                              </a:fontRef>
                            </wps:style>
                            <wps:txbx>
                              <w:txbxContent>
                                <w:sdt>
                                  <w:sdtPr>
                                    <w:rPr>
                                      <w:rFonts w:ascii="GothamBook" w:hAnsi="GothamBook"/>
                                      <w:color w:val="9BBB59" w:themeColor="accent3"/>
                                      <w:sz w:val="32"/>
                                      <w:szCs w:val="32"/>
                                    </w:rPr>
                                    <w:alias w:val="Autor"/>
                                    <w:tag w:val=""/>
                                    <w:id w:val="884141857"/>
                                    <w:dataBinding w:prefixMappings="xmlns:ns0='http://purl.org/dc/elements/1.1/' xmlns:ns1='http://schemas.openxmlformats.org/package/2006/metadata/core-properties' " w:xpath="/ns1:coreProperties[1]/ns0:creator[1]" w:storeItemID="{6C3C8BC8-F283-45AE-878A-BAB7291924A1}"/>
                                    <w:text/>
                                  </w:sdtPr>
                                  <w:sdtContent>
                                    <w:p w14:paraId="73666DFD" w14:textId="77777777" w:rsidR="003E281D" w:rsidRPr="00EC5F9E" w:rsidRDefault="0082086B">
                                      <w:pPr>
                                        <w:pStyle w:val="Sinespaciado"/>
                                        <w:rPr>
                                          <w:rFonts w:ascii="GothamBook" w:hAnsi="GothamBook"/>
                                          <w:color w:val="FFFFFF" w:themeColor="background1"/>
                                          <w:sz w:val="32"/>
                                          <w:szCs w:val="32"/>
                                        </w:rPr>
                                      </w:pPr>
                                      <w:r w:rsidRPr="001266D1">
                                        <w:rPr>
                                          <w:rFonts w:ascii="GothamBook" w:hAnsi="GothamBook"/>
                                          <w:color w:val="9BBB59" w:themeColor="accent3"/>
                                          <w:sz w:val="32"/>
                                          <w:szCs w:val="32"/>
                                        </w:rPr>
                                        <w:t>ESE Vidasinú</w:t>
                                      </w:r>
                                    </w:p>
                                  </w:sdtContent>
                                </w:sdt>
                                <w:p w14:paraId="3B967D32" w14:textId="1A5E2BAC" w:rsidR="003E281D" w:rsidRPr="00EC5F9E" w:rsidRDefault="00000000">
                                  <w:pPr>
                                    <w:pStyle w:val="Sinespaciado"/>
                                    <w:rPr>
                                      <w:rFonts w:ascii="GothamBook" w:hAnsi="GothamBook"/>
                                      <w:caps/>
                                      <w:color w:val="17365D" w:themeColor="text2" w:themeShade="BF"/>
                                    </w:rPr>
                                  </w:pPr>
                                  <w:sdt>
                                    <w:sdtPr>
                                      <w:rPr>
                                        <w:rFonts w:ascii="GothamBook" w:hAnsi="GothamBook"/>
                                        <w:caps/>
                                        <w:color w:val="9BBB59" w:themeColor="accent3"/>
                                      </w:rPr>
                                      <w:alias w:val="Dirección"/>
                                      <w:tag w:val=""/>
                                      <w:id w:val="2113163453"/>
                                      <w:dataBinding w:prefixMappings="xmlns:ns0='http://schemas.microsoft.com/office/2006/coverPageProps' " w:xpath="/ns0:CoverPageProperties[1]/ns0:CompanyAddress[1]" w:storeItemID="{55AF091B-3C7A-41E3-B477-F2FDAA23CFDA}"/>
                                      <w:text/>
                                    </w:sdtPr>
                                    <w:sdtContent>
                                      <w:r w:rsidR="005A39EF">
                                        <w:rPr>
                                          <w:rFonts w:ascii="GothamBook" w:hAnsi="GothamBook"/>
                                          <w:caps/>
                                          <w:color w:val="9BBB59" w:themeColor="accent3"/>
                                        </w:rPr>
                                        <w:t>23</w:t>
                                      </w:r>
                                      <w:r w:rsidR="00FC2704">
                                        <w:rPr>
                                          <w:rFonts w:ascii="GothamBook" w:hAnsi="GothamBook"/>
                                          <w:caps/>
                                          <w:color w:val="9BBB59" w:themeColor="accent3"/>
                                        </w:rPr>
                                        <w:t>/0</w:t>
                                      </w:r>
                                      <w:r w:rsidR="005A39EF">
                                        <w:rPr>
                                          <w:rFonts w:ascii="GothamBook" w:hAnsi="GothamBook"/>
                                          <w:caps/>
                                          <w:color w:val="9BBB59" w:themeColor="accent3"/>
                                        </w:rPr>
                                        <w:t>1</w:t>
                                      </w:r>
                                      <w:r w:rsidR="00FC2704">
                                        <w:rPr>
                                          <w:rFonts w:ascii="GothamBook" w:hAnsi="GothamBook"/>
                                          <w:caps/>
                                          <w:color w:val="9BBB59" w:themeColor="accent3"/>
                                        </w:rPr>
                                        <w:t>/</w:t>
                                      </w:r>
                                      <w:r w:rsidR="00DE12A5">
                                        <w:rPr>
                                          <w:rFonts w:ascii="GothamBook" w:hAnsi="GothamBook"/>
                                          <w:color w:val="9BBB59" w:themeColor="accent3"/>
                                        </w:rPr>
                                        <w:t>202</w:t>
                                      </w:r>
                                      <w:r w:rsidR="005A39EF">
                                        <w:rPr>
                                          <w:rFonts w:ascii="GothamBook" w:hAnsi="GothamBook"/>
                                          <w:color w:val="9BBB59" w:themeColor="accent3"/>
                                        </w:rPr>
                                        <w:t>3</w:t>
                                      </w:r>
                                    </w:sdtContent>
                                  </w:sdt>
                                </w:p>
                                <w:p w14:paraId="174DAB6D" w14:textId="77777777" w:rsidR="008471F9" w:rsidRDefault="0082086B" w:rsidP="008471F9">
                                  <w:pPr>
                                    <w:pStyle w:val="Sinespaciado"/>
                                    <w:jc w:val="right"/>
                                    <w:rPr>
                                      <w:caps/>
                                      <w:color w:val="FFFFFF" w:themeColor="background1"/>
                                    </w:rPr>
                                  </w:pPr>
                                  <w:r>
                                    <w:rPr>
                                      <w:noProof/>
                                    </w:rPr>
                                    <w:drawing>
                                      <wp:inline distT="0" distB="0" distL="0" distR="0" wp14:anchorId="396B64BB" wp14:editId="68043186">
                                        <wp:extent cx="788572" cy="720000"/>
                                        <wp:effectExtent l="0" t="0" r="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9">
                                                  <a:extLst>
                                                    <a:ext uri="{28A0092B-C50C-407E-A947-70E740481C1C}">
                                                      <a14:useLocalDpi xmlns:a14="http://schemas.microsoft.com/office/drawing/2010/main" val="0"/>
                                                    </a:ext>
                                                  </a:extLst>
                                                </a:blip>
                                                <a:stretch>
                                                  <a:fillRect/>
                                                </a:stretch>
                                              </pic:blipFill>
                                              <pic:spPr>
                                                <a:xfrm>
                                                  <a:off x="0" y="0"/>
                                                  <a:ext cx="788572" cy="720000"/>
                                                </a:xfrm>
                                                <a:prstGeom prst="rect">
                                                  <a:avLst/>
                                                </a:prstGeom>
                                              </pic:spPr>
                                            </pic:pic>
                                          </a:graphicData>
                                        </a:graphic>
                                      </wp:inline>
                                    </w:drawing>
                                  </w:r>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0C093A4" id="Grupo 119" o:spid="_x0000_s1026" style="position:absolute;margin-left:36pt;margin-top:600pt;width:540pt;height:160.75pt;z-index:-251657216;mso-position-horizontal-relative:page;mso-position-vertical-relative:page" coordorigin=",72300" coordsize="68580,20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">
                    <v:rect id="Rectángulo 120" o:spid="_x0000_s1027" style="position:absolute;top:72300;width:68580;height:2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" fillcolor="#9bbb59 [3206]" stroked="f"/>
                    <v:rect id="Rectángulo 121" o:spid="_x0000_s1028" style="position:absolute;top:74390;width:68580;height:1832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" fillcolor="white [3212]" stroked="f">
                      <v:textbox inset="36pt,14.4pt,36pt,36pt">
                        <w:txbxContent>
                          <w:sdt>
                            <w:sdtPr>
                              <w:rPr>
                                <w:rFonts w:ascii="GothamBook" w:hAnsi="GothamBook"/>
                                <w:color w:val="9BBB59" w:themeColor="accent3"/>
                                <w:sz w:val="32"/>
                                <w:szCs w:val="32"/>
                              </w:rPr>
                              <w:alias w:val="Autor"/>
                              <w:tag w:val=""/>
                              <w:id w:val="884141857"/>
                              <w:dataBinding w:prefixMappings="xmlns:ns0='http://purl.org/dc/elements/1.1/' xmlns:ns1='http://schemas.openxmlformats.org/package/2006/metadata/core-properties' " w:xpath="/ns1:coreProperties[1]/ns0:creator[1]" w:storeItemID="{6C3C8BC8-F283-45AE-878A-BAB7291924A1}"/>
                              <w:text/>
                            </w:sdtPr>
                            <w:sdtContent>
                              <w:p w14:paraId="73666DFD" w14:textId="77777777" w:rsidR="003E281D" w:rsidRPr="00EC5F9E" w:rsidRDefault="0082086B">
                                <w:pPr>
                                  <w:pStyle w:val="Sinespaciado"/>
                                  <w:rPr>
                                    <w:rFonts w:ascii="GothamBook" w:hAnsi="GothamBook"/>
                                    <w:color w:val="FFFFFF" w:themeColor="background1"/>
                                    <w:sz w:val="32"/>
                                    <w:szCs w:val="32"/>
                                  </w:rPr>
                                </w:pPr>
                                <w:r w:rsidRPr="001266D1">
                                  <w:rPr>
                                    <w:rFonts w:ascii="GothamBook" w:hAnsi="GothamBook"/>
                                    <w:color w:val="9BBB59" w:themeColor="accent3"/>
                                    <w:sz w:val="32"/>
                                    <w:szCs w:val="32"/>
                                  </w:rPr>
                                  <w:t>ESE Vidasinú</w:t>
                                </w:r>
                              </w:p>
                            </w:sdtContent>
                          </w:sdt>
                          <w:p w14:paraId="3B967D32" w14:textId="1A5E2BAC" w:rsidR="003E281D" w:rsidRPr="00EC5F9E" w:rsidRDefault="00000000">
                            <w:pPr>
                              <w:pStyle w:val="Sinespaciado"/>
                              <w:rPr>
                                <w:rFonts w:ascii="GothamBook" w:hAnsi="GothamBook"/>
                                <w:caps/>
                                <w:color w:val="17365D" w:themeColor="text2" w:themeShade="BF"/>
                              </w:rPr>
                            </w:pPr>
                            <w:sdt>
                              <w:sdtPr>
                                <w:rPr>
                                  <w:rFonts w:ascii="GothamBook" w:hAnsi="GothamBook"/>
                                  <w:caps/>
                                  <w:color w:val="9BBB59" w:themeColor="accent3"/>
                                </w:rPr>
                                <w:alias w:val="Dirección"/>
                                <w:tag w:val=""/>
                                <w:id w:val="2113163453"/>
                                <w:dataBinding w:prefixMappings="xmlns:ns0='http://schemas.microsoft.com/office/2006/coverPageProps' " w:xpath="/ns0:CoverPageProperties[1]/ns0:CompanyAddress[1]" w:storeItemID="{55AF091B-3C7A-41E3-B477-F2FDAA23CFDA}"/>
                                <w:text/>
                              </w:sdtPr>
                              <w:sdtContent>
                                <w:r w:rsidR="005A39EF">
                                  <w:rPr>
                                    <w:rFonts w:ascii="GothamBook" w:hAnsi="GothamBook"/>
                                    <w:caps/>
                                    <w:color w:val="9BBB59" w:themeColor="accent3"/>
                                  </w:rPr>
                                  <w:t>23</w:t>
                                </w:r>
                                <w:r w:rsidR="00FC2704">
                                  <w:rPr>
                                    <w:rFonts w:ascii="GothamBook" w:hAnsi="GothamBook"/>
                                    <w:caps/>
                                    <w:color w:val="9BBB59" w:themeColor="accent3"/>
                                  </w:rPr>
                                  <w:t>/0</w:t>
                                </w:r>
                                <w:r w:rsidR="005A39EF">
                                  <w:rPr>
                                    <w:rFonts w:ascii="GothamBook" w:hAnsi="GothamBook"/>
                                    <w:caps/>
                                    <w:color w:val="9BBB59" w:themeColor="accent3"/>
                                  </w:rPr>
                                  <w:t>1</w:t>
                                </w:r>
                                <w:r w:rsidR="00FC2704">
                                  <w:rPr>
                                    <w:rFonts w:ascii="GothamBook" w:hAnsi="GothamBook"/>
                                    <w:caps/>
                                    <w:color w:val="9BBB59" w:themeColor="accent3"/>
                                  </w:rPr>
                                  <w:t>/</w:t>
                                </w:r>
                                <w:r w:rsidR="00DE12A5">
                                  <w:rPr>
                                    <w:rFonts w:ascii="GothamBook" w:hAnsi="GothamBook"/>
                                    <w:color w:val="9BBB59" w:themeColor="accent3"/>
                                  </w:rPr>
                                  <w:t>202</w:t>
                                </w:r>
                                <w:r w:rsidR="005A39EF">
                                  <w:rPr>
                                    <w:rFonts w:ascii="GothamBook" w:hAnsi="GothamBook"/>
                                    <w:color w:val="9BBB59" w:themeColor="accent3"/>
                                  </w:rPr>
                                  <w:t>3</w:t>
                                </w:r>
                              </w:sdtContent>
                            </w:sdt>
                          </w:p>
                          <w:p w14:paraId="174DAB6D" w14:textId="77777777" w:rsidR="008471F9" w:rsidRDefault="0082086B" w:rsidP="008471F9">
                            <w:pPr>
                              <w:pStyle w:val="Sinespaciado"/>
                              <w:jc w:val="right"/>
                              <w:rPr>
                                <w:caps/>
                                <w:color w:val="FFFFFF" w:themeColor="background1"/>
                              </w:rPr>
                            </w:pPr>
                            <w:r>
                              <w:rPr>
                                <w:noProof/>
                              </w:rPr>
                              <w:drawing>
                                <wp:inline distT="0" distB="0" distL="0" distR="0" wp14:anchorId="396B64BB" wp14:editId="68043186">
                                  <wp:extent cx="788572" cy="720000"/>
                                  <wp:effectExtent l="0" t="0" r="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9">
                                            <a:extLst>
                                              <a:ext uri="{28A0092B-C50C-407E-A947-70E740481C1C}">
                                                <a14:useLocalDpi xmlns:a14="http://schemas.microsoft.com/office/drawing/2010/main" val="0"/>
                                              </a:ext>
                                            </a:extLst>
                                          </a:blip>
                                          <a:stretch>
                                            <a:fillRect/>
                                          </a:stretch>
                                        </pic:blipFill>
                                        <pic:spPr>
                                          <a:xfrm>
                                            <a:off x="0" y="0"/>
                                            <a:ext cx="788572" cy="720000"/>
                                          </a:xfrm>
                                          <a:prstGeom prst="rect">
                                            <a:avLst/>
                                          </a:prstGeom>
                                        </pic:spPr>
                                      </pic:pic>
                                    </a:graphicData>
                                  </a:graphic>
                                </wp:inline>
                              </w:drawing>
                            </w:r>
                          </w:p>
                        </w:txbxContent>
                      </v:textbox>
                    </v:rect>
                    <w10:wrap anchorx="page" anchory="page"/>
                  </v:group>
                </w:pict>
              </mc:Fallback>
            </mc:AlternateContent>
          </w:r>
          <w:r w:rsidR="00417CD5">
            <w:rPr>
              <w:caps/>
              <w:color w:val="9BBB59" w:themeColor="accent3"/>
              <w:sz w:val="36"/>
              <w:szCs w:val="36"/>
            </w:rPr>
            <w:t>CÓ</w:t>
          </w:r>
          <w:r w:rsidR="00C84D65" w:rsidRPr="007D3528">
            <w:rPr>
              <w:caps/>
              <w:color w:val="9BBB59" w:themeColor="accent3"/>
              <w:sz w:val="36"/>
              <w:szCs w:val="36"/>
            </w:rPr>
            <w:t>DIGO: P</w:t>
          </w:r>
          <w:r w:rsidR="00347752">
            <w:rPr>
              <w:caps/>
              <w:color w:val="9BBB59" w:themeColor="accent3"/>
              <w:sz w:val="36"/>
              <w:szCs w:val="36"/>
            </w:rPr>
            <w:t>L</w:t>
          </w:r>
          <w:r w:rsidR="00C84D65" w:rsidRPr="007D3528">
            <w:rPr>
              <w:caps/>
              <w:color w:val="9BBB59" w:themeColor="accent3"/>
              <w:sz w:val="36"/>
              <w:szCs w:val="36"/>
            </w:rPr>
            <w:t>-TH-</w:t>
          </w:r>
          <w:r w:rsidR="00E034ED">
            <w:rPr>
              <w:caps/>
              <w:color w:val="9BBB59" w:themeColor="accent3"/>
              <w:sz w:val="36"/>
              <w:szCs w:val="36"/>
            </w:rPr>
            <w:t>0</w:t>
          </w:r>
          <w:r w:rsidR="00CB54DB">
            <w:rPr>
              <w:caps/>
              <w:color w:val="9BBB59" w:themeColor="accent3"/>
              <w:sz w:val="36"/>
              <w:szCs w:val="36"/>
            </w:rPr>
            <w:t>0</w:t>
          </w:r>
          <w:r w:rsidR="00E034ED">
            <w:rPr>
              <w:caps/>
              <w:color w:val="9BBB59" w:themeColor="accent3"/>
              <w:sz w:val="36"/>
              <w:szCs w:val="36"/>
            </w:rPr>
            <w:t>4</w:t>
          </w:r>
          <w:r w:rsidR="00E034ED">
            <w:rPr>
              <w:caps/>
              <w:color w:val="9BBB59" w:themeColor="accent3"/>
              <w:sz w:val="36"/>
              <w:szCs w:val="36"/>
            </w:rPr>
            <w:tab/>
          </w:r>
        </w:p>
        <w:p w14:paraId="76A3E373" w14:textId="77777777" w:rsidR="00DE12A5" w:rsidRDefault="00DE12A5" w:rsidP="00DE12A5">
          <w:pPr>
            <w:autoSpaceDE w:val="0"/>
            <w:autoSpaceDN w:val="0"/>
            <w:adjustRightInd w:val="0"/>
            <w:spacing w:line="240" w:lineRule="auto"/>
            <w:jc w:val="center"/>
            <w:rPr>
              <w:sz w:val="72"/>
              <w:szCs w:val="72"/>
            </w:rPr>
          </w:pPr>
        </w:p>
        <w:p w14:paraId="74033B33" w14:textId="77777777" w:rsidR="00DE12A5" w:rsidRDefault="00DE12A5" w:rsidP="00DE12A5">
          <w:pPr>
            <w:autoSpaceDE w:val="0"/>
            <w:autoSpaceDN w:val="0"/>
            <w:adjustRightInd w:val="0"/>
            <w:spacing w:line="240" w:lineRule="auto"/>
            <w:jc w:val="center"/>
            <w:rPr>
              <w:sz w:val="72"/>
              <w:szCs w:val="72"/>
            </w:rPr>
          </w:pPr>
        </w:p>
        <w:p w14:paraId="011E52FE" w14:textId="77777777" w:rsidR="00DE12A5" w:rsidRDefault="00DE12A5" w:rsidP="00DE12A5">
          <w:pPr>
            <w:autoSpaceDE w:val="0"/>
            <w:autoSpaceDN w:val="0"/>
            <w:adjustRightInd w:val="0"/>
            <w:spacing w:line="240" w:lineRule="auto"/>
            <w:jc w:val="center"/>
            <w:rPr>
              <w:sz w:val="72"/>
              <w:szCs w:val="72"/>
            </w:rPr>
          </w:pPr>
        </w:p>
        <w:p w14:paraId="74750C7C" w14:textId="77777777" w:rsidR="00DE12A5" w:rsidRDefault="00DE12A5" w:rsidP="00DE12A5">
          <w:pPr>
            <w:autoSpaceDE w:val="0"/>
            <w:autoSpaceDN w:val="0"/>
            <w:adjustRightInd w:val="0"/>
            <w:spacing w:line="240" w:lineRule="auto"/>
            <w:jc w:val="center"/>
            <w:rPr>
              <w:sz w:val="72"/>
              <w:szCs w:val="72"/>
            </w:rPr>
          </w:pPr>
        </w:p>
        <w:p w14:paraId="71211287" w14:textId="77777777" w:rsidR="00DE12A5" w:rsidRDefault="00DE12A5" w:rsidP="00DE12A5">
          <w:pPr>
            <w:autoSpaceDE w:val="0"/>
            <w:autoSpaceDN w:val="0"/>
            <w:adjustRightInd w:val="0"/>
            <w:spacing w:line="240" w:lineRule="auto"/>
            <w:jc w:val="center"/>
            <w:rPr>
              <w:sz w:val="72"/>
              <w:szCs w:val="72"/>
            </w:rPr>
          </w:pPr>
        </w:p>
        <w:p w14:paraId="1E22F0B3" w14:textId="77777777" w:rsidR="00E034ED" w:rsidRDefault="00000000" w:rsidP="00E034ED">
          <w:pPr>
            <w:autoSpaceDE w:val="0"/>
            <w:autoSpaceDN w:val="0"/>
            <w:adjustRightInd w:val="0"/>
            <w:spacing w:line="240" w:lineRule="auto"/>
          </w:pPr>
        </w:p>
      </w:sdtContent>
    </w:sdt>
    <w:p w14:paraId="0D95FA84" w14:textId="75F46D8E" w:rsidR="00630E87" w:rsidRPr="00E034ED" w:rsidRDefault="00630E87" w:rsidP="00E034ED">
      <w:pPr>
        <w:autoSpaceDE w:val="0"/>
        <w:autoSpaceDN w:val="0"/>
        <w:adjustRightInd w:val="0"/>
        <w:spacing w:line="240" w:lineRule="auto"/>
        <w:rPr>
          <w:rFonts w:ascii="Gotham" w:hAnsi="Gotham" w:cs="Arial"/>
          <w:b/>
          <w:sz w:val="72"/>
          <w:szCs w:val="72"/>
        </w:rPr>
      </w:pPr>
      <w:r>
        <w:rPr>
          <w:rFonts w:cs="Arial"/>
          <w:sz w:val="24"/>
          <w:szCs w:val="24"/>
        </w:rPr>
        <w:t xml:space="preserve">                                                                                                                                                                                                                                                   </w:t>
      </w:r>
    </w:p>
    <w:sdt>
      <w:sdtPr>
        <w:rPr>
          <w:rFonts w:ascii="GothamBook" w:eastAsiaTheme="minorEastAsia" w:hAnsi="GothamBook" w:cstheme="minorBidi"/>
          <w:color w:val="auto"/>
          <w:sz w:val="24"/>
          <w:szCs w:val="24"/>
          <w:lang w:val="es-ES"/>
        </w:rPr>
        <w:id w:val="-608038944"/>
        <w:docPartObj>
          <w:docPartGallery w:val="Table of Contents"/>
          <w:docPartUnique/>
        </w:docPartObj>
      </w:sdtPr>
      <w:sdtContent>
        <w:p w14:paraId="532BFB7E" w14:textId="77777777" w:rsidR="00E034ED" w:rsidRDefault="00E034ED" w:rsidP="00630E87">
          <w:pPr>
            <w:pStyle w:val="TtuloTDC"/>
            <w:rPr>
              <w:rFonts w:ascii="GothamBook" w:eastAsiaTheme="minorEastAsia" w:hAnsi="GothamBook" w:cstheme="minorBidi"/>
              <w:color w:val="auto"/>
              <w:sz w:val="24"/>
              <w:szCs w:val="24"/>
              <w:lang w:val="es-ES"/>
            </w:rPr>
          </w:pPr>
        </w:p>
        <w:p w14:paraId="4DB8493B" w14:textId="44AD9B4F" w:rsidR="00630E87" w:rsidRPr="00580611" w:rsidRDefault="00630E87" w:rsidP="00630E87">
          <w:pPr>
            <w:pStyle w:val="TtuloTDC"/>
            <w:rPr>
              <w:rFonts w:ascii="Gotham" w:hAnsi="Gotham"/>
              <w:color w:val="000000" w:themeColor="text1"/>
              <w:sz w:val="24"/>
              <w:szCs w:val="24"/>
              <w:lang w:val="es-ES"/>
            </w:rPr>
          </w:pPr>
          <w:r w:rsidRPr="00580611">
            <w:rPr>
              <w:rFonts w:ascii="Gotham" w:hAnsi="Gotham"/>
              <w:color w:val="000000" w:themeColor="text1"/>
              <w:sz w:val="24"/>
              <w:szCs w:val="24"/>
              <w:lang w:val="es-ES"/>
            </w:rPr>
            <w:t>CONTENIDO</w:t>
          </w:r>
        </w:p>
        <w:p w14:paraId="31DE4DE0" w14:textId="77777777" w:rsidR="00630E87" w:rsidRPr="00580611" w:rsidRDefault="00630E87" w:rsidP="00630E87">
          <w:pPr>
            <w:rPr>
              <w:sz w:val="24"/>
              <w:szCs w:val="24"/>
              <w:lang w:val="es-ES"/>
            </w:rPr>
          </w:pPr>
        </w:p>
        <w:p w14:paraId="385E645D" w14:textId="77777777" w:rsidR="00630E87" w:rsidRPr="00580611" w:rsidRDefault="00630E87" w:rsidP="00630E87">
          <w:pPr>
            <w:pStyle w:val="TDC1"/>
            <w:tabs>
              <w:tab w:val="left" w:pos="440"/>
              <w:tab w:val="right" w:leader="dot" w:pos="8828"/>
            </w:tabs>
            <w:rPr>
              <w:noProof/>
            </w:rPr>
          </w:pPr>
          <w:r w:rsidRPr="00580611">
            <w:rPr>
              <w:sz w:val="24"/>
              <w:szCs w:val="24"/>
            </w:rPr>
            <w:lastRenderedPageBreak/>
            <w:fldChar w:fldCharType="begin"/>
          </w:r>
          <w:r w:rsidRPr="00580611">
            <w:rPr>
              <w:sz w:val="24"/>
              <w:szCs w:val="24"/>
            </w:rPr>
            <w:instrText xml:space="preserve"> TOC \o "1-3" \h \z \u </w:instrText>
          </w:r>
          <w:r w:rsidRPr="00580611">
            <w:rPr>
              <w:sz w:val="24"/>
              <w:szCs w:val="24"/>
            </w:rPr>
            <w:fldChar w:fldCharType="separate"/>
          </w:r>
          <w:hyperlink w:anchor="_Toc94090235" w:history="1">
            <w:r w:rsidRPr="00580611">
              <w:rPr>
                <w:rStyle w:val="Hipervnculo"/>
                <w:noProof/>
              </w:rPr>
              <w:t>1.</w:t>
            </w:r>
            <w:r w:rsidRPr="00580611">
              <w:rPr>
                <w:noProof/>
              </w:rPr>
              <w:tab/>
            </w:r>
            <w:r w:rsidRPr="00580611">
              <w:rPr>
                <w:rStyle w:val="Hipervnculo"/>
                <w:noProof/>
              </w:rPr>
              <w:t>INTRODUCCION</w:t>
            </w:r>
            <w:r w:rsidRPr="00580611">
              <w:rPr>
                <w:noProof/>
                <w:webHidden/>
              </w:rPr>
              <w:tab/>
            </w:r>
            <w:r w:rsidRPr="00580611">
              <w:rPr>
                <w:noProof/>
                <w:webHidden/>
              </w:rPr>
              <w:fldChar w:fldCharType="begin"/>
            </w:r>
            <w:r w:rsidRPr="00580611">
              <w:rPr>
                <w:noProof/>
                <w:webHidden/>
              </w:rPr>
              <w:instrText xml:space="preserve"> PAGEREF _Toc94090235 \h </w:instrText>
            </w:r>
            <w:r w:rsidRPr="00580611">
              <w:rPr>
                <w:noProof/>
                <w:webHidden/>
              </w:rPr>
            </w:r>
            <w:r w:rsidRPr="00580611">
              <w:rPr>
                <w:noProof/>
                <w:webHidden/>
              </w:rPr>
              <w:fldChar w:fldCharType="separate"/>
            </w:r>
            <w:r w:rsidRPr="00580611">
              <w:rPr>
                <w:noProof/>
                <w:webHidden/>
              </w:rPr>
              <w:t>4</w:t>
            </w:r>
            <w:r w:rsidRPr="00580611">
              <w:rPr>
                <w:noProof/>
                <w:webHidden/>
              </w:rPr>
              <w:fldChar w:fldCharType="end"/>
            </w:r>
          </w:hyperlink>
        </w:p>
        <w:p w14:paraId="183D2365" w14:textId="77777777" w:rsidR="00630E87" w:rsidRPr="00580611" w:rsidRDefault="00000000" w:rsidP="00630E87">
          <w:pPr>
            <w:pStyle w:val="TDC1"/>
            <w:tabs>
              <w:tab w:val="right" w:leader="dot" w:pos="8828"/>
            </w:tabs>
            <w:rPr>
              <w:noProof/>
            </w:rPr>
          </w:pPr>
          <w:hyperlink w:anchor="_Toc94090236" w:history="1">
            <w:r w:rsidR="00630E87" w:rsidRPr="00580611">
              <w:rPr>
                <w:rStyle w:val="Hipervnculo"/>
                <w:noProof/>
              </w:rPr>
              <w:t xml:space="preserve">2. </w:t>
            </w:r>
            <w:r w:rsidR="00630E87">
              <w:rPr>
                <w:rStyle w:val="Hipervnculo"/>
                <w:noProof/>
              </w:rPr>
              <w:t xml:space="preserve">   </w:t>
            </w:r>
            <w:r w:rsidR="00630E87" w:rsidRPr="00580611">
              <w:rPr>
                <w:rStyle w:val="Hipervnculo"/>
                <w:noProof/>
              </w:rPr>
              <w:t>REFERENTE NORMATIVO</w:t>
            </w:r>
            <w:r w:rsidR="00630E87" w:rsidRPr="00580611">
              <w:rPr>
                <w:noProof/>
                <w:webHidden/>
              </w:rPr>
              <w:tab/>
            </w:r>
            <w:r w:rsidR="00630E87" w:rsidRPr="00580611">
              <w:rPr>
                <w:noProof/>
                <w:webHidden/>
              </w:rPr>
              <w:fldChar w:fldCharType="begin"/>
            </w:r>
            <w:r w:rsidR="00630E87" w:rsidRPr="00580611">
              <w:rPr>
                <w:noProof/>
                <w:webHidden/>
              </w:rPr>
              <w:instrText xml:space="preserve"> PAGEREF _Toc94090236 \h </w:instrText>
            </w:r>
            <w:r w:rsidR="00630E87" w:rsidRPr="00580611">
              <w:rPr>
                <w:noProof/>
                <w:webHidden/>
              </w:rPr>
            </w:r>
            <w:r w:rsidR="00630E87" w:rsidRPr="00580611">
              <w:rPr>
                <w:noProof/>
                <w:webHidden/>
              </w:rPr>
              <w:fldChar w:fldCharType="separate"/>
            </w:r>
            <w:r w:rsidR="00630E87" w:rsidRPr="00580611">
              <w:rPr>
                <w:noProof/>
                <w:webHidden/>
              </w:rPr>
              <w:t>5</w:t>
            </w:r>
            <w:r w:rsidR="00630E87" w:rsidRPr="00580611">
              <w:rPr>
                <w:noProof/>
                <w:webHidden/>
              </w:rPr>
              <w:fldChar w:fldCharType="end"/>
            </w:r>
          </w:hyperlink>
        </w:p>
        <w:p w14:paraId="7C83AAD6" w14:textId="77777777" w:rsidR="00630E87" w:rsidRPr="00580611" w:rsidRDefault="00000000" w:rsidP="00630E87">
          <w:pPr>
            <w:pStyle w:val="TDC1"/>
            <w:tabs>
              <w:tab w:val="left" w:pos="440"/>
              <w:tab w:val="right" w:leader="dot" w:pos="8828"/>
            </w:tabs>
            <w:rPr>
              <w:noProof/>
            </w:rPr>
          </w:pPr>
          <w:hyperlink w:anchor="_Toc94090237" w:history="1">
            <w:r w:rsidR="00630E87" w:rsidRPr="00580611">
              <w:rPr>
                <w:rStyle w:val="Hipervnculo"/>
                <w:noProof/>
              </w:rPr>
              <w:t>3.</w:t>
            </w:r>
            <w:r w:rsidR="00630E87" w:rsidRPr="00580611">
              <w:rPr>
                <w:noProof/>
              </w:rPr>
              <w:tab/>
            </w:r>
            <w:r w:rsidR="00630E87" w:rsidRPr="00580611">
              <w:rPr>
                <w:rStyle w:val="Hipervnculo"/>
                <w:noProof/>
              </w:rPr>
              <w:t>OBJETIVO GENERAL</w:t>
            </w:r>
            <w:r w:rsidR="00630E87" w:rsidRPr="00580611">
              <w:rPr>
                <w:noProof/>
                <w:webHidden/>
              </w:rPr>
              <w:tab/>
            </w:r>
            <w:r w:rsidR="00630E87" w:rsidRPr="00580611">
              <w:rPr>
                <w:noProof/>
                <w:webHidden/>
              </w:rPr>
              <w:fldChar w:fldCharType="begin"/>
            </w:r>
            <w:r w:rsidR="00630E87" w:rsidRPr="00580611">
              <w:rPr>
                <w:noProof/>
                <w:webHidden/>
              </w:rPr>
              <w:instrText xml:space="preserve"> PAGEREF _Toc94090237 \h </w:instrText>
            </w:r>
            <w:r w:rsidR="00630E87" w:rsidRPr="00580611">
              <w:rPr>
                <w:noProof/>
                <w:webHidden/>
              </w:rPr>
            </w:r>
            <w:r w:rsidR="00630E87" w:rsidRPr="00580611">
              <w:rPr>
                <w:noProof/>
                <w:webHidden/>
              </w:rPr>
              <w:fldChar w:fldCharType="separate"/>
            </w:r>
            <w:r w:rsidR="00630E87" w:rsidRPr="00580611">
              <w:rPr>
                <w:noProof/>
                <w:webHidden/>
              </w:rPr>
              <w:t>6</w:t>
            </w:r>
            <w:r w:rsidR="00630E87" w:rsidRPr="00580611">
              <w:rPr>
                <w:noProof/>
                <w:webHidden/>
              </w:rPr>
              <w:fldChar w:fldCharType="end"/>
            </w:r>
          </w:hyperlink>
        </w:p>
        <w:p w14:paraId="623DC914" w14:textId="77777777" w:rsidR="00630E87" w:rsidRPr="00580611" w:rsidRDefault="00000000" w:rsidP="00630E87">
          <w:pPr>
            <w:pStyle w:val="TDC1"/>
            <w:tabs>
              <w:tab w:val="left" w:pos="440"/>
              <w:tab w:val="right" w:leader="dot" w:pos="8828"/>
            </w:tabs>
            <w:rPr>
              <w:noProof/>
            </w:rPr>
          </w:pPr>
          <w:hyperlink w:anchor="_Toc94090238" w:history="1">
            <w:r w:rsidR="00630E87" w:rsidRPr="00580611">
              <w:rPr>
                <w:rStyle w:val="Hipervnculo"/>
                <w:noProof/>
              </w:rPr>
              <w:t>4.</w:t>
            </w:r>
            <w:r w:rsidR="00630E87" w:rsidRPr="00580611">
              <w:rPr>
                <w:noProof/>
              </w:rPr>
              <w:tab/>
            </w:r>
            <w:r w:rsidR="00630E87" w:rsidRPr="00580611">
              <w:rPr>
                <w:rStyle w:val="Hipervnculo"/>
                <w:noProof/>
              </w:rPr>
              <w:t>OBJETIVOS ESPECÍFICOS</w:t>
            </w:r>
            <w:r w:rsidR="00630E87" w:rsidRPr="00580611">
              <w:rPr>
                <w:noProof/>
                <w:webHidden/>
              </w:rPr>
              <w:tab/>
            </w:r>
            <w:r w:rsidR="00630E87" w:rsidRPr="00580611">
              <w:rPr>
                <w:noProof/>
                <w:webHidden/>
              </w:rPr>
              <w:fldChar w:fldCharType="begin"/>
            </w:r>
            <w:r w:rsidR="00630E87" w:rsidRPr="00580611">
              <w:rPr>
                <w:noProof/>
                <w:webHidden/>
              </w:rPr>
              <w:instrText xml:space="preserve"> PAGEREF _Toc94090238 \h </w:instrText>
            </w:r>
            <w:r w:rsidR="00630E87" w:rsidRPr="00580611">
              <w:rPr>
                <w:noProof/>
                <w:webHidden/>
              </w:rPr>
            </w:r>
            <w:r w:rsidR="00630E87" w:rsidRPr="00580611">
              <w:rPr>
                <w:noProof/>
                <w:webHidden/>
              </w:rPr>
              <w:fldChar w:fldCharType="separate"/>
            </w:r>
            <w:r w:rsidR="00630E87" w:rsidRPr="00580611">
              <w:rPr>
                <w:noProof/>
                <w:webHidden/>
              </w:rPr>
              <w:t>6</w:t>
            </w:r>
            <w:r w:rsidR="00630E87" w:rsidRPr="00580611">
              <w:rPr>
                <w:noProof/>
                <w:webHidden/>
              </w:rPr>
              <w:fldChar w:fldCharType="end"/>
            </w:r>
          </w:hyperlink>
        </w:p>
        <w:p w14:paraId="7757EF7C" w14:textId="77777777" w:rsidR="00630E87" w:rsidRPr="00580611" w:rsidRDefault="00000000" w:rsidP="00630E87">
          <w:pPr>
            <w:pStyle w:val="TDC1"/>
            <w:tabs>
              <w:tab w:val="left" w:pos="440"/>
              <w:tab w:val="right" w:leader="dot" w:pos="8828"/>
            </w:tabs>
            <w:rPr>
              <w:noProof/>
            </w:rPr>
          </w:pPr>
          <w:hyperlink w:anchor="_Toc94090239" w:history="1">
            <w:r w:rsidR="00630E87" w:rsidRPr="00580611">
              <w:rPr>
                <w:rStyle w:val="Hipervnculo"/>
                <w:noProof/>
              </w:rPr>
              <w:t>5.</w:t>
            </w:r>
            <w:r w:rsidR="00630E87" w:rsidRPr="00580611">
              <w:rPr>
                <w:noProof/>
              </w:rPr>
              <w:tab/>
            </w:r>
            <w:r w:rsidR="00630E87" w:rsidRPr="00580611">
              <w:rPr>
                <w:rStyle w:val="Hipervnculo"/>
                <w:noProof/>
              </w:rPr>
              <w:t>ESTRATEGIA Y LINEAMIENTOS</w:t>
            </w:r>
            <w:r w:rsidR="00630E87" w:rsidRPr="00580611">
              <w:rPr>
                <w:noProof/>
                <w:webHidden/>
              </w:rPr>
              <w:tab/>
            </w:r>
            <w:r w:rsidR="00630E87" w:rsidRPr="00580611">
              <w:rPr>
                <w:noProof/>
                <w:webHidden/>
              </w:rPr>
              <w:fldChar w:fldCharType="begin"/>
            </w:r>
            <w:r w:rsidR="00630E87" w:rsidRPr="00580611">
              <w:rPr>
                <w:noProof/>
                <w:webHidden/>
              </w:rPr>
              <w:instrText xml:space="preserve"> PAGEREF _Toc94090239 \h </w:instrText>
            </w:r>
            <w:r w:rsidR="00630E87" w:rsidRPr="00580611">
              <w:rPr>
                <w:noProof/>
                <w:webHidden/>
              </w:rPr>
            </w:r>
            <w:r w:rsidR="00630E87" w:rsidRPr="00580611">
              <w:rPr>
                <w:noProof/>
                <w:webHidden/>
              </w:rPr>
              <w:fldChar w:fldCharType="separate"/>
            </w:r>
            <w:r w:rsidR="00630E87" w:rsidRPr="00580611">
              <w:rPr>
                <w:noProof/>
                <w:webHidden/>
              </w:rPr>
              <w:t>7</w:t>
            </w:r>
            <w:r w:rsidR="00630E87" w:rsidRPr="00580611">
              <w:rPr>
                <w:noProof/>
                <w:webHidden/>
              </w:rPr>
              <w:fldChar w:fldCharType="end"/>
            </w:r>
          </w:hyperlink>
        </w:p>
        <w:p w14:paraId="038B657B" w14:textId="77777777" w:rsidR="00630E87" w:rsidRPr="00580611" w:rsidRDefault="00000000" w:rsidP="00630E87">
          <w:pPr>
            <w:pStyle w:val="TDC1"/>
            <w:tabs>
              <w:tab w:val="right" w:leader="dot" w:pos="8828"/>
            </w:tabs>
            <w:rPr>
              <w:noProof/>
            </w:rPr>
          </w:pPr>
          <w:hyperlink w:anchor="_Toc94090240" w:history="1">
            <w:r w:rsidR="00630E87" w:rsidRPr="00580611">
              <w:rPr>
                <w:rStyle w:val="Hipervnculo"/>
                <w:noProof/>
              </w:rPr>
              <w:t>6. ALCANCE</w:t>
            </w:r>
            <w:r w:rsidR="00630E87" w:rsidRPr="00580611">
              <w:rPr>
                <w:noProof/>
                <w:webHidden/>
              </w:rPr>
              <w:tab/>
            </w:r>
            <w:r w:rsidR="00630E87" w:rsidRPr="00580611">
              <w:rPr>
                <w:noProof/>
                <w:webHidden/>
              </w:rPr>
              <w:fldChar w:fldCharType="begin"/>
            </w:r>
            <w:r w:rsidR="00630E87" w:rsidRPr="00580611">
              <w:rPr>
                <w:noProof/>
                <w:webHidden/>
              </w:rPr>
              <w:instrText xml:space="preserve"> PAGEREF _Toc94090240 \h </w:instrText>
            </w:r>
            <w:r w:rsidR="00630E87" w:rsidRPr="00580611">
              <w:rPr>
                <w:noProof/>
                <w:webHidden/>
              </w:rPr>
            </w:r>
            <w:r w:rsidR="00630E87" w:rsidRPr="00580611">
              <w:rPr>
                <w:noProof/>
                <w:webHidden/>
              </w:rPr>
              <w:fldChar w:fldCharType="separate"/>
            </w:r>
            <w:r w:rsidR="00630E87" w:rsidRPr="00580611">
              <w:rPr>
                <w:noProof/>
                <w:webHidden/>
              </w:rPr>
              <w:t>10</w:t>
            </w:r>
            <w:r w:rsidR="00630E87" w:rsidRPr="00580611">
              <w:rPr>
                <w:noProof/>
                <w:webHidden/>
              </w:rPr>
              <w:fldChar w:fldCharType="end"/>
            </w:r>
          </w:hyperlink>
        </w:p>
        <w:p w14:paraId="15C0D5DC" w14:textId="77777777" w:rsidR="00630E87" w:rsidRPr="00580611" w:rsidRDefault="00000000" w:rsidP="00630E87">
          <w:pPr>
            <w:pStyle w:val="TDC1"/>
            <w:tabs>
              <w:tab w:val="right" w:leader="dot" w:pos="8828"/>
            </w:tabs>
            <w:rPr>
              <w:noProof/>
            </w:rPr>
          </w:pPr>
          <w:hyperlink w:anchor="_Toc94090241" w:history="1">
            <w:r w:rsidR="00630E87" w:rsidRPr="00580611">
              <w:rPr>
                <w:rStyle w:val="Hipervnculo"/>
                <w:noProof/>
              </w:rPr>
              <w:t>7.  ESTRUCTURA DEL PLAN INSTITUCIONAL DE CAPACITACIÓN</w:t>
            </w:r>
            <w:r w:rsidR="00630E87" w:rsidRPr="00580611">
              <w:rPr>
                <w:noProof/>
                <w:webHidden/>
              </w:rPr>
              <w:tab/>
            </w:r>
            <w:r w:rsidR="00630E87" w:rsidRPr="00580611">
              <w:rPr>
                <w:noProof/>
                <w:webHidden/>
              </w:rPr>
              <w:fldChar w:fldCharType="begin"/>
            </w:r>
            <w:r w:rsidR="00630E87" w:rsidRPr="00580611">
              <w:rPr>
                <w:noProof/>
                <w:webHidden/>
              </w:rPr>
              <w:instrText xml:space="preserve"> PAGEREF _Toc94090241 \h </w:instrText>
            </w:r>
            <w:r w:rsidR="00630E87" w:rsidRPr="00580611">
              <w:rPr>
                <w:noProof/>
                <w:webHidden/>
              </w:rPr>
            </w:r>
            <w:r w:rsidR="00630E87" w:rsidRPr="00580611">
              <w:rPr>
                <w:noProof/>
                <w:webHidden/>
              </w:rPr>
              <w:fldChar w:fldCharType="separate"/>
            </w:r>
            <w:r w:rsidR="00630E87" w:rsidRPr="00580611">
              <w:rPr>
                <w:noProof/>
                <w:webHidden/>
              </w:rPr>
              <w:t>10</w:t>
            </w:r>
            <w:r w:rsidR="00630E87" w:rsidRPr="00580611">
              <w:rPr>
                <w:noProof/>
                <w:webHidden/>
              </w:rPr>
              <w:fldChar w:fldCharType="end"/>
            </w:r>
          </w:hyperlink>
        </w:p>
        <w:p w14:paraId="21D918EA" w14:textId="77777777" w:rsidR="00630E87" w:rsidRPr="00580611" w:rsidRDefault="00000000" w:rsidP="00630E87">
          <w:pPr>
            <w:pStyle w:val="TDC1"/>
            <w:tabs>
              <w:tab w:val="right" w:leader="dot" w:pos="8828"/>
            </w:tabs>
            <w:rPr>
              <w:noProof/>
            </w:rPr>
          </w:pPr>
          <w:hyperlink w:anchor="_Toc94090242" w:history="1">
            <w:r w:rsidR="00630E87" w:rsidRPr="00580611">
              <w:rPr>
                <w:rStyle w:val="Hipervnculo"/>
                <w:noProof/>
              </w:rPr>
              <w:t>7.1. Inducción de Personal</w:t>
            </w:r>
            <w:r w:rsidR="00630E87" w:rsidRPr="00580611">
              <w:rPr>
                <w:noProof/>
                <w:webHidden/>
              </w:rPr>
              <w:tab/>
            </w:r>
            <w:r w:rsidR="00630E87" w:rsidRPr="00580611">
              <w:rPr>
                <w:noProof/>
                <w:webHidden/>
              </w:rPr>
              <w:fldChar w:fldCharType="begin"/>
            </w:r>
            <w:r w:rsidR="00630E87" w:rsidRPr="00580611">
              <w:rPr>
                <w:noProof/>
                <w:webHidden/>
              </w:rPr>
              <w:instrText xml:space="preserve"> PAGEREF _Toc94090242 \h </w:instrText>
            </w:r>
            <w:r w:rsidR="00630E87" w:rsidRPr="00580611">
              <w:rPr>
                <w:noProof/>
                <w:webHidden/>
              </w:rPr>
            </w:r>
            <w:r w:rsidR="00630E87" w:rsidRPr="00580611">
              <w:rPr>
                <w:noProof/>
                <w:webHidden/>
              </w:rPr>
              <w:fldChar w:fldCharType="separate"/>
            </w:r>
            <w:r w:rsidR="00630E87" w:rsidRPr="00580611">
              <w:rPr>
                <w:noProof/>
                <w:webHidden/>
              </w:rPr>
              <w:t>10</w:t>
            </w:r>
            <w:r w:rsidR="00630E87" w:rsidRPr="00580611">
              <w:rPr>
                <w:noProof/>
                <w:webHidden/>
              </w:rPr>
              <w:fldChar w:fldCharType="end"/>
            </w:r>
          </w:hyperlink>
        </w:p>
        <w:p w14:paraId="209D8122" w14:textId="77777777" w:rsidR="00630E87" w:rsidRPr="00580611" w:rsidRDefault="00000000" w:rsidP="00630E87">
          <w:pPr>
            <w:pStyle w:val="TDC1"/>
            <w:tabs>
              <w:tab w:val="left" w:pos="880"/>
              <w:tab w:val="right" w:leader="dot" w:pos="8828"/>
            </w:tabs>
            <w:rPr>
              <w:noProof/>
            </w:rPr>
          </w:pPr>
          <w:hyperlink w:anchor="_Toc94090243" w:history="1">
            <w:r w:rsidR="00630E87" w:rsidRPr="00580611">
              <w:rPr>
                <w:rStyle w:val="Hipervnculo"/>
                <w:noProof/>
              </w:rPr>
              <w:t>7.1.1.</w:t>
            </w:r>
            <w:r w:rsidR="00630E87" w:rsidRPr="00580611">
              <w:rPr>
                <w:noProof/>
              </w:rPr>
              <w:tab/>
            </w:r>
            <w:r w:rsidR="00630E87" w:rsidRPr="00580611">
              <w:rPr>
                <w:rStyle w:val="Hipervnculo"/>
                <w:noProof/>
              </w:rPr>
              <w:t>Periodicidad y Duración</w:t>
            </w:r>
            <w:r w:rsidR="00630E87" w:rsidRPr="00580611">
              <w:rPr>
                <w:noProof/>
                <w:webHidden/>
              </w:rPr>
              <w:tab/>
            </w:r>
            <w:r w:rsidR="00630E87" w:rsidRPr="00580611">
              <w:rPr>
                <w:noProof/>
                <w:webHidden/>
              </w:rPr>
              <w:fldChar w:fldCharType="begin"/>
            </w:r>
            <w:r w:rsidR="00630E87" w:rsidRPr="00580611">
              <w:rPr>
                <w:noProof/>
                <w:webHidden/>
              </w:rPr>
              <w:instrText xml:space="preserve"> PAGEREF _Toc94090243 \h </w:instrText>
            </w:r>
            <w:r w:rsidR="00630E87" w:rsidRPr="00580611">
              <w:rPr>
                <w:noProof/>
                <w:webHidden/>
              </w:rPr>
            </w:r>
            <w:r w:rsidR="00630E87" w:rsidRPr="00580611">
              <w:rPr>
                <w:noProof/>
                <w:webHidden/>
              </w:rPr>
              <w:fldChar w:fldCharType="separate"/>
            </w:r>
            <w:r w:rsidR="00630E87" w:rsidRPr="00580611">
              <w:rPr>
                <w:noProof/>
                <w:webHidden/>
              </w:rPr>
              <w:t>10</w:t>
            </w:r>
            <w:r w:rsidR="00630E87" w:rsidRPr="00580611">
              <w:rPr>
                <w:noProof/>
                <w:webHidden/>
              </w:rPr>
              <w:fldChar w:fldCharType="end"/>
            </w:r>
          </w:hyperlink>
        </w:p>
        <w:p w14:paraId="556FAAB3" w14:textId="77777777" w:rsidR="00630E87" w:rsidRPr="00580611" w:rsidRDefault="00000000" w:rsidP="00630E87">
          <w:pPr>
            <w:pStyle w:val="TDC2"/>
            <w:tabs>
              <w:tab w:val="right" w:leader="dot" w:pos="8828"/>
            </w:tabs>
            <w:rPr>
              <w:noProof/>
            </w:rPr>
          </w:pPr>
          <w:hyperlink w:anchor="_Toc94090244" w:history="1">
            <w:r w:rsidR="00630E87" w:rsidRPr="00580611">
              <w:rPr>
                <w:rStyle w:val="Hipervnculo"/>
                <w:noProof/>
              </w:rPr>
              <w:t>Etapa uno: Conocimiento General de La Entidad</w:t>
            </w:r>
            <w:r w:rsidR="00630E87" w:rsidRPr="00580611">
              <w:rPr>
                <w:noProof/>
                <w:webHidden/>
              </w:rPr>
              <w:tab/>
            </w:r>
            <w:r w:rsidR="00630E87" w:rsidRPr="00580611">
              <w:rPr>
                <w:noProof/>
                <w:webHidden/>
              </w:rPr>
              <w:fldChar w:fldCharType="begin"/>
            </w:r>
            <w:r w:rsidR="00630E87" w:rsidRPr="00580611">
              <w:rPr>
                <w:noProof/>
                <w:webHidden/>
              </w:rPr>
              <w:instrText xml:space="preserve"> PAGEREF _Toc94090244 \h </w:instrText>
            </w:r>
            <w:r w:rsidR="00630E87" w:rsidRPr="00580611">
              <w:rPr>
                <w:noProof/>
                <w:webHidden/>
              </w:rPr>
            </w:r>
            <w:r w:rsidR="00630E87" w:rsidRPr="00580611">
              <w:rPr>
                <w:noProof/>
                <w:webHidden/>
              </w:rPr>
              <w:fldChar w:fldCharType="separate"/>
            </w:r>
            <w:r w:rsidR="00630E87" w:rsidRPr="00580611">
              <w:rPr>
                <w:noProof/>
                <w:webHidden/>
              </w:rPr>
              <w:t>11</w:t>
            </w:r>
            <w:r w:rsidR="00630E87" w:rsidRPr="00580611">
              <w:rPr>
                <w:noProof/>
                <w:webHidden/>
              </w:rPr>
              <w:fldChar w:fldCharType="end"/>
            </w:r>
          </w:hyperlink>
        </w:p>
        <w:p w14:paraId="37F47B75" w14:textId="77777777" w:rsidR="00630E87" w:rsidRPr="00580611" w:rsidRDefault="00000000" w:rsidP="00630E87">
          <w:pPr>
            <w:pStyle w:val="TDC3"/>
            <w:tabs>
              <w:tab w:val="left" w:pos="880"/>
              <w:tab w:val="right" w:leader="dot" w:pos="8828"/>
            </w:tabs>
            <w:rPr>
              <w:noProof/>
            </w:rPr>
          </w:pPr>
          <w:hyperlink w:anchor="_Toc94090245" w:history="1">
            <w:r w:rsidR="00630E87" w:rsidRPr="00580611">
              <w:rPr>
                <w:rStyle w:val="Hipervnculo"/>
                <w:noProof/>
              </w:rPr>
              <w:t>A.</w:t>
            </w:r>
            <w:r w:rsidR="00630E87" w:rsidRPr="00580611">
              <w:rPr>
                <w:noProof/>
              </w:rPr>
              <w:tab/>
            </w:r>
            <w:r w:rsidR="00630E87" w:rsidRPr="00580611">
              <w:rPr>
                <w:rStyle w:val="Hipervnculo"/>
                <w:noProof/>
              </w:rPr>
              <w:t>Reseña Histórica</w:t>
            </w:r>
            <w:r w:rsidR="00630E87" w:rsidRPr="00580611">
              <w:rPr>
                <w:noProof/>
                <w:webHidden/>
              </w:rPr>
              <w:tab/>
            </w:r>
            <w:r w:rsidR="00630E87" w:rsidRPr="00580611">
              <w:rPr>
                <w:noProof/>
                <w:webHidden/>
              </w:rPr>
              <w:fldChar w:fldCharType="begin"/>
            </w:r>
            <w:r w:rsidR="00630E87" w:rsidRPr="00580611">
              <w:rPr>
                <w:noProof/>
                <w:webHidden/>
              </w:rPr>
              <w:instrText xml:space="preserve"> PAGEREF _Toc94090245 \h </w:instrText>
            </w:r>
            <w:r w:rsidR="00630E87" w:rsidRPr="00580611">
              <w:rPr>
                <w:noProof/>
                <w:webHidden/>
              </w:rPr>
            </w:r>
            <w:r w:rsidR="00630E87" w:rsidRPr="00580611">
              <w:rPr>
                <w:noProof/>
                <w:webHidden/>
              </w:rPr>
              <w:fldChar w:fldCharType="separate"/>
            </w:r>
            <w:r w:rsidR="00630E87" w:rsidRPr="00580611">
              <w:rPr>
                <w:noProof/>
                <w:webHidden/>
              </w:rPr>
              <w:t>11</w:t>
            </w:r>
            <w:r w:rsidR="00630E87" w:rsidRPr="00580611">
              <w:rPr>
                <w:noProof/>
                <w:webHidden/>
              </w:rPr>
              <w:fldChar w:fldCharType="end"/>
            </w:r>
          </w:hyperlink>
        </w:p>
        <w:p w14:paraId="3930F698" w14:textId="77777777" w:rsidR="00630E87" w:rsidRPr="00580611" w:rsidRDefault="00000000" w:rsidP="00630E87">
          <w:pPr>
            <w:pStyle w:val="TDC3"/>
            <w:tabs>
              <w:tab w:val="left" w:pos="880"/>
              <w:tab w:val="right" w:leader="dot" w:pos="8828"/>
            </w:tabs>
            <w:rPr>
              <w:noProof/>
            </w:rPr>
          </w:pPr>
          <w:hyperlink w:anchor="_Toc94090246" w:history="1">
            <w:r w:rsidR="00630E87" w:rsidRPr="00580611">
              <w:rPr>
                <w:rStyle w:val="Hipervnculo"/>
                <w:noProof/>
              </w:rPr>
              <w:t>B.</w:t>
            </w:r>
            <w:r w:rsidR="00630E87" w:rsidRPr="00580611">
              <w:rPr>
                <w:noProof/>
              </w:rPr>
              <w:tab/>
            </w:r>
            <w:r w:rsidR="00630E87" w:rsidRPr="00580611">
              <w:rPr>
                <w:rStyle w:val="Hipervnculo"/>
                <w:noProof/>
              </w:rPr>
              <w:t>Misión</w:t>
            </w:r>
            <w:r w:rsidR="00630E87" w:rsidRPr="00580611">
              <w:rPr>
                <w:noProof/>
                <w:webHidden/>
              </w:rPr>
              <w:tab/>
            </w:r>
            <w:r w:rsidR="00630E87" w:rsidRPr="00580611">
              <w:rPr>
                <w:noProof/>
                <w:webHidden/>
              </w:rPr>
              <w:fldChar w:fldCharType="begin"/>
            </w:r>
            <w:r w:rsidR="00630E87" w:rsidRPr="00580611">
              <w:rPr>
                <w:noProof/>
                <w:webHidden/>
              </w:rPr>
              <w:instrText xml:space="preserve"> PAGEREF _Toc94090246 \h </w:instrText>
            </w:r>
            <w:r w:rsidR="00630E87" w:rsidRPr="00580611">
              <w:rPr>
                <w:noProof/>
                <w:webHidden/>
              </w:rPr>
            </w:r>
            <w:r w:rsidR="00630E87" w:rsidRPr="00580611">
              <w:rPr>
                <w:noProof/>
                <w:webHidden/>
              </w:rPr>
              <w:fldChar w:fldCharType="separate"/>
            </w:r>
            <w:r w:rsidR="00630E87" w:rsidRPr="00580611">
              <w:rPr>
                <w:noProof/>
                <w:webHidden/>
              </w:rPr>
              <w:t>12</w:t>
            </w:r>
            <w:r w:rsidR="00630E87" w:rsidRPr="00580611">
              <w:rPr>
                <w:noProof/>
                <w:webHidden/>
              </w:rPr>
              <w:fldChar w:fldCharType="end"/>
            </w:r>
          </w:hyperlink>
        </w:p>
        <w:p w14:paraId="2670FCD0" w14:textId="77777777" w:rsidR="00630E87" w:rsidRPr="00580611" w:rsidRDefault="00000000" w:rsidP="00630E87">
          <w:pPr>
            <w:pStyle w:val="TDC3"/>
            <w:tabs>
              <w:tab w:val="left" w:pos="880"/>
              <w:tab w:val="right" w:leader="dot" w:pos="8828"/>
            </w:tabs>
            <w:rPr>
              <w:noProof/>
            </w:rPr>
          </w:pPr>
          <w:hyperlink w:anchor="_Toc94090247" w:history="1">
            <w:r w:rsidR="00630E87" w:rsidRPr="00580611">
              <w:rPr>
                <w:rStyle w:val="Hipervnculo"/>
                <w:noProof/>
              </w:rPr>
              <w:t>C.</w:t>
            </w:r>
            <w:r w:rsidR="00630E87" w:rsidRPr="00580611">
              <w:rPr>
                <w:noProof/>
              </w:rPr>
              <w:tab/>
            </w:r>
            <w:r w:rsidR="00630E87" w:rsidRPr="00580611">
              <w:rPr>
                <w:rStyle w:val="Hipervnculo"/>
                <w:noProof/>
              </w:rPr>
              <w:t>Visión</w:t>
            </w:r>
            <w:r w:rsidR="00630E87" w:rsidRPr="00580611">
              <w:rPr>
                <w:noProof/>
                <w:webHidden/>
              </w:rPr>
              <w:tab/>
            </w:r>
            <w:r w:rsidR="00630E87" w:rsidRPr="00580611">
              <w:rPr>
                <w:noProof/>
                <w:webHidden/>
              </w:rPr>
              <w:fldChar w:fldCharType="begin"/>
            </w:r>
            <w:r w:rsidR="00630E87" w:rsidRPr="00580611">
              <w:rPr>
                <w:noProof/>
                <w:webHidden/>
              </w:rPr>
              <w:instrText xml:space="preserve"> PAGEREF _Toc94090247 \h </w:instrText>
            </w:r>
            <w:r w:rsidR="00630E87" w:rsidRPr="00580611">
              <w:rPr>
                <w:noProof/>
                <w:webHidden/>
              </w:rPr>
            </w:r>
            <w:r w:rsidR="00630E87" w:rsidRPr="00580611">
              <w:rPr>
                <w:noProof/>
                <w:webHidden/>
              </w:rPr>
              <w:fldChar w:fldCharType="separate"/>
            </w:r>
            <w:r w:rsidR="00630E87" w:rsidRPr="00580611">
              <w:rPr>
                <w:noProof/>
                <w:webHidden/>
              </w:rPr>
              <w:t>12</w:t>
            </w:r>
            <w:r w:rsidR="00630E87" w:rsidRPr="00580611">
              <w:rPr>
                <w:noProof/>
                <w:webHidden/>
              </w:rPr>
              <w:fldChar w:fldCharType="end"/>
            </w:r>
          </w:hyperlink>
        </w:p>
        <w:p w14:paraId="579F7800" w14:textId="77777777" w:rsidR="00630E87" w:rsidRPr="00580611" w:rsidRDefault="00000000" w:rsidP="00630E87">
          <w:pPr>
            <w:pStyle w:val="TDC3"/>
            <w:tabs>
              <w:tab w:val="left" w:pos="880"/>
              <w:tab w:val="right" w:leader="dot" w:pos="8828"/>
            </w:tabs>
            <w:rPr>
              <w:noProof/>
            </w:rPr>
          </w:pPr>
          <w:hyperlink w:anchor="_Toc94090248" w:history="1">
            <w:r w:rsidR="00630E87" w:rsidRPr="00580611">
              <w:rPr>
                <w:rStyle w:val="Hipervnculo"/>
                <w:noProof/>
              </w:rPr>
              <w:t>D.</w:t>
            </w:r>
            <w:r w:rsidR="00630E87" w:rsidRPr="00580611">
              <w:rPr>
                <w:noProof/>
              </w:rPr>
              <w:tab/>
            </w:r>
            <w:r w:rsidR="00630E87" w:rsidRPr="00580611">
              <w:rPr>
                <w:rStyle w:val="Hipervnculo"/>
                <w:noProof/>
              </w:rPr>
              <w:t>Código de Integridad</w:t>
            </w:r>
            <w:r w:rsidR="00630E87" w:rsidRPr="00580611">
              <w:rPr>
                <w:noProof/>
                <w:webHidden/>
              </w:rPr>
              <w:tab/>
            </w:r>
            <w:r w:rsidR="00630E87" w:rsidRPr="00580611">
              <w:rPr>
                <w:noProof/>
                <w:webHidden/>
              </w:rPr>
              <w:fldChar w:fldCharType="begin"/>
            </w:r>
            <w:r w:rsidR="00630E87" w:rsidRPr="00580611">
              <w:rPr>
                <w:noProof/>
                <w:webHidden/>
              </w:rPr>
              <w:instrText xml:space="preserve"> PAGEREF _Toc94090248 \h </w:instrText>
            </w:r>
            <w:r w:rsidR="00630E87" w:rsidRPr="00580611">
              <w:rPr>
                <w:noProof/>
                <w:webHidden/>
              </w:rPr>
            </w:r>
            <w:r w:rsidR="00630E87" w:rsidRPr="00580611">
              <w:rPr>
                <w:noProof/>
                <w:webHidden/>
              </w:rPr>
              <w:fldChar w:fldCharType="separate"/>
            </w:r>
            <w:r w:rsidR="00630E87" w:rsidRPr="00580611">
              <w:rPr>
                <w:noProof/>
                <w:webHidden/>
              </w:rPr>
              <w:t>12</w:t>
            </w:r>
            <w:r w:rsidR="00630E87" w:rsidRPr="00580611">
              <w:rPr>
                <w:noProof/>
                <w:webHidden/>
              </w:rPr>
              <w:fldChar w:fldCharType="end"/>
            </w:r>
          </w:hyperlink>
        </w:p>
        <w:p w14:paraId="1BCB79EF" w14:textId="77777777" w:rsidR="00630E87" w:rsidRPr="00580611" w:rsidRDefault="00000000" w:rsidP="00630E87">
          <w:pPr>
            <w:pStyle w:val="TDC3"/>
            <w:tabs>
              <w:tab w:val="left" w:pos="880"/>
              <w:tab w:val="right" w:leader="dot" w:pos="8828"/>
            </w:tabs>
            <w:rPr>
              <w:noProof/>
            </w:rPr>
          </w:pPr>
          <w:hyperlink w:anchor="_Toc94090249" w:history="1">
            <w:r w:rsidR="00630E87" w:rsidRPr="00580611">
              <w:rPr>
                <w:rStyle w:val="Hipervnculo"/>
                <w:noProof/>
              </w:rPr>
              <w:t>E.</w:t>
            </w:r>
            <w:r w:rsidR="00630E87" w:rsidRPr="00580611">
              <w:rPr>
                <w:noProof/>
              </w:rPr>
              <w:tab/>
            </w:r>
            <w:r w:rsidR="00630E87" w:rsidRPr="00580611">
              <w:rPr>
                <w:rStyle w:val="Hipervnculo"/>
                <w:noProof/>
              </w:rPr>
              <w:t>Políticas</w:t>
            </w:r>
            <w:r w:rsidR="00630E87" w:rsidRPr="00580611">
              <w:rPr>
                <w:noProof/>
                <w:webHidden/>
              </w:rPr>
              <w:tab/>
            </w:r>
            <w:r w:rsidR="00630E87" w:rsidRPr="00580611">
              <w:rPr>
                <w:noProof/>
                <w:webHidden/>
              </w:rPr>
              <w:fldChar w:fldCharType="begin"/>
            </w:r>
            <w:r w:rsidR="00630E87" w:rsidRPr="00580611">
              <w:rPr>
                <w:noProof/>
                <w:webHidden/>
              </w:rPr>
              <w:instrText xml:space="preserve"> PAGEREF _Toc94090249 \h </w:instrText>
            </w:r>
            <w:r w:rsidR="00630E87" w:rsidRPr="00580611">
              <w:rPr>
                <w:noProof/>
                <w:webHidden/>
              </w:rPr>
            </w:r>
            <w:r w:rsidR="00630E87" w:rsidRPr="00580611">
              <w:rPr>
                <w:noProof/>
                <w:webHidden/>
              </w:rPr>
              <w:fldChar w:fldCharType="separate"/>
            </w:r>
            <w:r w:rsidR="00630E87" w:rsidRPr="00580611">
              <w:rPr>
                <w:noProof/>
                <w:webHidden/>
              </w:rPr>
              <w:t>13</w:t>
            </w:r>
            <w:r w:rsidR="00630E87" w:rsidRPr="00580611">
              <w:rPr>
                <w:noProof/>
                <w:webHidden/>
              </w:rPr>
              <w:fldChar w:fldCharType="end"/>
            </w:r>
          </w:hyperlink>
        </w:p>
        <w:p w14:paraId="681188CF" w14:textId="77777777" w:rsidR="00630E87" w:rsidRPr="00580611" w:rsidRDefault="00000000" w:rsidP="00630E87">
          <w:pPr>
            <w:pStyle w:val="TDC3"/>
            <w:tabs>
              <w:tab w:val="left" w:pos="880"/>
              <w:tab w:val="right" w:leader="dot" w:pos="8828"/>
            </w:tabs>
            <w:rPr>
              <w:noProof/>
            </w:rPr>
          </w:pPr>
          <w:hyperlink w:anchor="_Toc94090250" w:history="1">
            <w:r w:rsidR="00630E87" w:rsidRPr="00580611">
              <w:rPr>
                <w:rStyle w:val="Hipervnculo"/>
                <w:rFonts w:cs="Arial"/>
                <w:noProof/>
              </w:rPr>
              <w:t></w:t>
            </w:r>
            <w:r w:rsidR="00630E87" w:rsidRPr="00580611">
              <w:rPr>
                <w:noProof/>
              </w:rPr>
              <w:tab/>
            </w:r>
            <w:r w:rsidR="00630E87" w:rsidRPr="00580611">
              <w:rPr>
                <w:rStyle w:val="Hipervnculo"/>
                <w:rFonts w:cs="Arial"/>
                <w:noProof/>
              </w:rPr>
              <w:t>Política de Calidad</w:t>
            </w:r>
            <w:r w:rsidR="00630E87" w:rsidRPr="00580611">
              <w:rPr>
                <w:noProof/>
                <w:webHidden/>
              </w:rPr>
              <w:tab/>
            </w:r>
            <w:r w:rsidR="00630E87" w:rsidRPr="00580611">
              <w:rPr>
                <w:noProof/>
                <w:webHidden/>
              </w:rPr>
              <w:fldChar w:fldCharType="begin"/>
            </w:r>
            <w:r w:rsidR="00630E87" w:rsidRPr="00580611">
              <w:rPr>
                <w:noProof/>
                <w:webHidden/>
              </w:rPr>
              <w:instrText xml:space="preserve"> PAGEREF _Toc94090250 \h </w:instrText>
            </w:r>
            <w:r w:rsidR="00630E87" w:rsidRPr="00580611">
              <w:rPr>
                <w:noProof/>
                <w:webHidden/>
              </w:rPr>
            </w:r>
            <w:r w:rsidR="00630E87" w:rsidRPr="00580611">
              <w:rPr>
                <w:noProof/>
                <w:webHidden/>
              </w:rPr>
              <w:fldChar w:fldCharType="separate"/>
            </w:r>
            <w:r w:rsidR="00630E87" w:rsidRPr="00580611">
              <w:rPr>
                <w:noProof/>
                <w:webHidden/>
              </w:rPr>
              <w:t>13</w:t>
            </w:r>
            <w:r w:rsidR="00630E87" w:rsidRPr="00580611">
              <w:rPr>
                <w:noProof/>
                <w:webHidden/>
              </w:rPr>
              <w:fldChar w:fldCharType="end"/>
            </w:r>
          </w:hyperlink>
        </w:p>
        <w:p w14:paraId="03BA55E1" w14:textId="77777777" w:rsidR="00630E87" w:rsidRPr="00580611" w:rsidRDefault="00000000" w:rsidP="00630E87">
          <w:pPr>
            <w:pStyle w:val="TDC3"/>
            <w:tabs>
              <w:tab w:val="left" w:pos="880"/>
              <w:tab w:val="right" w:leader="dot" w:pos="8828"/>
            </w:tabs>
            <w:rPr>
              <w:noProof/>
            </w:rPr>
          </w:pPr>
          <w:hyperlink w:anchor="_Toc94090251" w:history="1">
            <w:r w:rsidR="00630E87" w:rsidRPr="00580611">
              <w:rPr>
                <w:rStyle w:val="Hipervnculo"/>
                <w:rFonts w:cs="Arial"/>
                <w:noProof/>
              </w:rPr>
              <w:t></w:t>
            </w:r>
            <w:r w:rsidR="00630E87" w:rsidRPr="00580611">
              <w:rPr>
                <w:noProof/>
              </w:rPr>
              <w:tab/>
            </w:r>
            <w:r w:rsidR="00630E87" w:rsidRPr="00580611">
              <w:rPr>
                <w:rStyle w:val="Hipervnculo"/>
                <w:rFonts w:cs="Arial"/>
                <w:noProof/>
              </w:rPr>
              <w:t>Política Seguridad del Paciente</w:t>
            </w:r>
            <w:r w:rsidR="00630E87" w:rsidRPr="00580611">
              <w:rPr>
                <w:noProof/>
                <w:webHidden/>
              </w:rPr>
              <w:tab/>
            </w:r>
            <w:r w:rsidR="00630E87" w:rsidRPr="00580611">
              <w:rPr>
                <w:noProof/>
                <w:webHidden/>
              </w:rPr>
              <w:fldChar w:fldCharType="begin"/>
            </w:r>
            <w:r w:rsidR="00630E87" w:rsidRPr="00580611">
              <w:rPr>
                <w:noProof/>
                <w:webHidden/>
              </w:rPr>
              <w:instrText xml:space="preserve"> PAGEREF _Toc94090251 \h </w:instrText>
            </w:r>
            <w:r w:rsidR="00630E87" w:rsidRPr="00580611">
              <w:rPr>
                <w:noProof/>
                <w:webHidden/>
              </w:rPr>
            </w:r>
            <w:r w:rsidR="00630E87" w:rsidRPr="00580611">
              <w:rPr>
                <w:noProof/>
                <w:webHidden/>
              </w:rPr>
              <w:fldChar w:fldCharType="separate"/>
            </w:r>
            <w:r w:rsidR="00630E87" w:rsidRPr="00580611">
              <w:rPr>
                <w:noProof/>
                <w:webHidden/>
              </w:rPr>
              <w:t>13</w:t>
            </w:r>
            <w:r w:rsidR="00630E87" w:rsidRPr="00580611">
              <w:rPr>
                <w:noProof/>
                <w:webHidden/>
              </w:rPr>
              <w:fldChar w:fldCharType="end"/>
            </w:r>
          </w:hyperlink>
        </w:p>
        <w:p w14:paraId="1E7D42B3" w14:textId="77777777" w:rsidR="00630E87" w:rsidRPr="00580611" w:rsidRDefault="00000000" w:rsidP="00630E87">
          <w:pPr>
            <w:pStyle w:val="TDC3"/>
            <w:tabs>
              <w:tab w:val="left" w:pos="880"/>
              <w:tab w:val="right" w:leader="dot" w:pos="8828"/>
            </w:tabs>
            <w:rPr>
              <w:noProof/>
            </w:rPr>
          </w:pPr>
          <w:hyperlink w:anchor="_Toc94090252" w:history="1">
            <w:r w:rsidR="00630E87" w:rsidRPr="00580611">
              <w:rPr>
                <w:rStyle w:val="Hipervnculo"/>
                <w:rFonts w:cs="Arial"/>
                <w:noProof/>
              </w:rPr>
              <w:t></w:t>
            </w:r>
            <w:r w:rsidR="00630E87" w:rsidRPr="00580611">
              <w:rPr>
                <w:noProof/>
              </w:rPr>
              <w:tab/>
            </w:r>
            <w:r w:rsidR="00630E87" w:rsidRPr="00580611">
              <w:rPr>
                <w:rStyle w:val="Hipervnculo"/>
                <w:rFonts w:cs="Arial"/>
                <w:noProof/>
              </w:rPr>
              <w:t>Política de Humanización</w:t>
            </w:r>
            <w:r w:rsidR="00630E87" w:rsidRPr="00580611">
              <w:rPr>
                <w:noProof/>
                <w:webHidden/>
              </w:rPr>
              <w:tab/>
            </w:r>
            <w:r w:rsidR="00630E87" w:rsidRPr="00580611">
              <w:rPr>
                <w:noProof/>
                <w:webHidden/>
              </w:rPr>
              <w:fldChar w:fldCharType="begin"/>
            </w:r>
            <w:r w:rsidR="00630E87" w:rsidRPr="00580611">
              <w:rPr>
                <w:noProof/>
                <w:webHidden/>
              </w:rPr>
              <w:instrText xml:space="preserve"> PAGEREF _Toc94090252 \h </w:instrText>
            </w:r>
            <w:r w:rsidR="00630E87" w:rsidRPr="00580611">
              <w:rPr>
                <w:noProof/>
                <w:webHidden/>
              </w:rPr>
            </w:r>
            <w:r w:rsidR="00630E87" w:rsidRPr="00580611">
              <w:rPr>
                <w:noProof/>
                <w:webHidden/>
              </w:rPr>
              <w:fldChar w:fldCharType="separate"/>
            </w:r>
            <w:r w:rsidR="00630E87" w:rsidRPr="00580611">
              <w:rPr>
                <w:noProof/>
                <w:webHidden/>
              </w:rPr>
              <w:t>14</w:t>
            </w:r>
            <w:r w:rsidR="00630E87" w:rsidRPr="00580611">
              <w:rPr>
                <w:noProof/>
                <w:webHidden/>
              </w:rPr>
              <w:fldChar w:fldCharType="end"/>
            </w:r>
          </w:hyperlink>
        </w:p>
        <w:p w14:paraId="46749C14" w14:textId="77777777" w:rsidR="00630E87" w:rsidRPr="00580611" w:rsidRDefault="00000000" w:rsidP="00630E87">
          <w:pPr>
            <w:pStyle w:val="TDC3"/>
            <w:tabs>
              <w:tab w:val="left" w:pos="880"/>
              <w:tab w:val="right" w:leader="dot" w:pos="8828"/>
            </w:tabs>
            <w:rPr>
              <w:noProof/>
            </w:rPr>
          </w:pPr>
          <w:hyperlink w:anchor="_Toc94090253" w:history="1">
            <w:r w:rsidR="00630E87" w:rsidRPr="00580611">
              <w:rPr>
                <w:rStyle w:val="Hipervnculo"/>
                <w:noProof/>
              </w:rPr>
              <w:t></w:t>
            </w:r>
            <w:r w:rsidR="00630E87" w:rsidRPr="00580611">
              <w:rPr>
                <w:noProof/>
              </w:rPr>
              <w:tab/>
            </w:r>
            <w:r w:rsidR="00630E87" w:rsidRPr="00580611">
              <w:rPr>
                <w:rStyle w:val="Hipervnculo"/>
                <w:noProof/>
              </w:rPr>
              <w:t>Política de Víctimas De Violencia Sexual</w:t>
            </w:r>
            <w:r w:rsidR="00630E87" w:rsidRPr="00580611">
              <w:rPr>
                <w:noProof/>
                <w:webHidden/>
              </w:rPr>
              <w:tab/>
            </w:r>
            <w:r w:rsidR="00630E87" w:rsidRPr="00580611">
              <w:rPr>
                <w:noProof/>
                <w:webHidden/>
              </w:rPr>
              <w:fldChar w:fldCharType="begin"/>
            </w:r>
            <w:r w:rsidR="00630E87" w:rsidRPr="00580611">
              <w:rPr>
                <w:noProof/>
                <w:webHidden/>
              </w:rPr>
              <w:instrText xml:space="preserve"> PAGEREF _Toc94090253 \h </w:instrText>
            </w:r>
            <w:r w:rsidR="00630E87" w:rsidRPr="00580611">
              <w:rPr>
                <w:noProof/>
                <w:webHidden/>
              </w:rPr>
            </w:r>
            <w:r w:rsidR="00630E87" w:rsidRPr="00580611">
              <w:rPr>
                <w:noProof/>
                <w:webHidden/>
              </w:rPr>
              <w:fldChar w:fldCharType="separate"/>
            </w:r>
            <w:r w:rsidR="00630E87" w:rsidRPr="00580611">
              <w:rPr>
                <w:noProof/>
                <w:webHidden/>
              </w:rPr>
              <w:t>14</w:t>
            </w:r>
            <w:r w:rsidR="00630E87" w:rsidRPr="00580611">
              <w:rPr>
                <w:noProof/>
                <w:webHidden/>
              </w:rPr>
              <w:fldChar w:fldCharType="end"/>
            </w:r>
          </w:hyperlink>
        </w:p>
        <w:p w14:paraId="029476F3" w14:textId="77777777" w:rsidR="00630E87" w:rsidRPr="00580611" w:rsidRDefault="00000000" w:rsidP="00630E87">
          <w:pPr>
            <w:pStyle w:val="TDC3"/>
            <w:tabs>
              <w:tab w:val="left" w:pos="880"/>
              <w:tab w:val="right" w:leader="dot" w:pos="8828"/>
            </w:tabs>
            <w:rPr>
              <w:noProof/>
            </w:rPr>
          </w:pPr>
          <w:hyperlink w:anchor="_Toc94090254" w:history="1">
            <w:r w:rsidR="00630E87" w:rsidRPr="00580611">
              <w:rPr>
                <w:rStyle w:val="Hipervnculo"/>
                <w:noProof/>
              </w:rPr>
              <w:t></w:t>
            </w:r>
            <w:r w:rsidR="00630E87" w:rsidRPr="00580611">
              <w:rPr>
                <w:noProof/>
              </w:rPr>
              <w:tab/>
            </w:r>
            <w:r w:rsidR="00630E87" w:rsidRPr="00580611">
              <w:rPr>
                <w:rStyle w:val="Hipervnculo"/>
                <w:noProof/>
              </w:rPr>
              <w:t>Política Ambiental</w:t>
            </w:r>
            <w:r w:rsidR="00630E87" w:rsidRPr="00580611">
              <w:rPr>
                <w:noProof/>
                <w:webHidden/>
              </w:rPr>
              <w:tab/>
            </w:r>
            <w:r w:rsidR="00630E87" w:rsidRPr="00580611">
              <w:rPr>
                <w:noProof/>
                <w:webHidden/>
              </w:rPr>
              <w:fldChar w:fldCharType="begin"/>
            </w:r>
            <w:r w:rsidR="00630E87" w:rsidRPr="00580611">
              <w:rPr>
                <w:noProof/>
                <w:webHidden/>
              </w:rPr>
              <w:instrText xml:space="preserve"> PAGEREF _Toc94090254 \h </w:instrText>
            </w:r>
            <w:r w:rsidR="00630E87" w:rsidRPr="00580611">
              <w:rPr>
                <w:noProof/>
                <w:webHidden/>
              </w:rPr>
            </w:r>
            <w:r w:rsidR="00630E87" w:rsidRPr="00580611">
              <w:rPr>
                <w:noProof/>
                <w:webHidden/>
              </w:rPr>
              <w:fldChar w:fldCharType="separate"/>
            </w:r>
            <w:r w:rsidR="00630E87" w:rsidRPr="00580611">
              <w:rPr>
                <w:noProof/>
                <w:webHidden/>
              </w:rPr>
              <w:t>14</w:t>
            </w:r>
            <w:r w:rsidR="00630E87" w:rsidRPr="00580611">
              <w:rPr>
                <w:noProof/>
                <w:webHidden/>
              </w:rPr>
              <w:fldChar w:fldCharType="end"/>
            </w:r>
          </w:hyperlink>
        </w:p>
        <w:p w14:paraId="14A3E6ED" w14:textId="77777777" w:rsidR="00630E87" w:rsidRPr="00580611" w:rsidRDefault="00000000" w:rsidP="00630E87">
          <w:pPr>
            <w:pStyle w:val="TDC3"/>
            <w:tabs>
              <w:tab w:val="left" w:pos="880"/>
              <w:tab w:val="right" w:leader="dot" w:pos="8828"/>
            </w:tabs>
            <w:rPr>
              <w:noProof/>
            </w:rPr>
          </w:pPr>
          <w:hyperlink w:anchor="_Toc94090255" w:history="1">
            <w:r w:rsidR="00630E87" w:rsidRPr="00580611">
              <w:rPr>
                <w:rStyle w:val="Hipervnculo"/>
                <w:noProof/>
              </w:rPr>
              <w:t>F.</w:t>
            </w:r>
            <w:r w:rsidR="00630E87" w:rsidRPr="00580611">
              <w:rPr>
                <w:noProof/>
              </w:rPr>
              <w:tab/>
            </w:r>
            <w:r w:rsidR="00630E87" w:rsidRPr="00580611">
              <w:rPr>
                <w:rStyle w:val="Hipervnculo"/>
                <w:noProof/>
              </w:rPr>
              <w:t>Estructura Organizacional</w:t>
            </w:r>
            <w:r w:rsidR="00630E87" w:rsidRPr="00580611">
              <w:rPr>
                <w:noProof/>
                <w:webHidden/>
              </w:rPr>
              <w:tab/>
            </w:r>
            <w:r w:rsidR="00630E87" w:rsidRPr="00580611">
              <w:rPr>
                <w:noProof/>
                <w:webHidden/>
              </w:rPr>
              <w:fldChar w:fldCharType="begin"/>
            </w:r>
            <w:r w:rsidR="00630E87" w:rsidRPr="00580611">
              <w:rPr>
                <w:noProof/>
                <w:webHidden/>
              </w:rPr>
              <w:instrText xml:space="preserve"> PAGEREF _Toc94090255 \h </w:instrText>
            </w:r>
            <w:r w:rsidR="00630E87" w:rsidRPr="00580611">
              <w:rPr>
                <w:noProof/>
                <w:webHidden/>
              </w:rPr>
            </w:r>
            <w:r w:rsidR="00630E87" w:rsidRPr="00580611">
              <w:rPr>
                <w:noProof/>
                <w:webHidden/>
              </w:rPr>
              <w:fldChar w:fldCharType="separate"/>
            </w:r>
            <w:r w:rsidR="00630E87" w:rsidRPr="00580611">
              <w:rPr>
                <w:noProof/>
                <w:webHidden/>
              </w:rPr>
              <w:t>16</w:t>
            </w:r>
            <w:r w:rsidR="00630E87" w:rsidRPr="00580611">
              <w:rPr>
                <w:noProof/>
                <w:webHidden/>
              </w:rPr>
              <w:fldChar w:fldCharType="end"/>
            </w:r>
          </w:hyperlink>
        </w:p>
        <w:p w14:paraId="6EDED0BD" w14:textId="77777777" w:rsidR="00630E87" w:rsidRPr="00580611" w:rsidRDefault="00000000" w:rsidP="00630E87">
          <w:pPr>
            <w:pStyle w:val="TDC3"/>
            <w:tabs>
              <w:tab w:val="left" w:pos="880"/>
              <w:tab w:val="right" w:leader="dot" w:pos="8828"/>
            </w:tabs>
            <w:rPr>
              <w:noProof/>
            </w:rPr>
          </w:pPr>
          <w:hyperlink w:anchor="_Toc94090256" w:history="1">
            <w:r w:rsidR="00630E87" w:rsidRPr="00580611">
              <w:rPr>
                <w:rStyle w:val="Hipervnculo"/>
                <w:noProof/>
              </w:rPr>
              <w:t>G.</w:t>
            </w:r>
            <w:r w:rsidR="00630E87" w:rsidRPr="00580611">
              <w:rPr>
                <w:noProof/>
              </w:rPr>
              <w:tab/>
            </w:r>
            <w:r w:rsidR="00630E87" w:rsidRPr="00580611">
              <w:rPr>
                <w:rStyle w:val="Hipervnculo"/>
                <w:noProof/>
              </w:rPr>
              <w:t>Servicios Prestados</w:t>
            </w:r>
            <w:r w:rsidR="00630E87" w:rsidRPr="00580611">
              <w:rPr>
                <w:noProof/>
                <w:webHidden/>
              </w:rPr>
              <w:tab/>
            </w:r>
            <w:r w:rsidR="00630E87" w:rsidRPr="00580611">
              <w:rPr>
                <w:noProof/>
                <w:webHidden/>
              </w:rPr>
              <w:fldChar w:fldCharType="begin"/>
            </w:r>
            <w:r w:rsidR="00630E87" w:rsidRPr="00580611">
              <w:rPr>
                <w:noProof/>
                <w:webHidden/>
              </w:rPr>
              <w:instrText xml:space="preserve"> PAGEREF _Toc94090256 \h </w:instrText>
            </w:r>
            <w:r w:rsidR="00630E87" w:rsidRPr="00580611">
              <w:rPr>
                <w:noProof/>
                <w:webHidden/>
              </w:rPr>
            </w:r>
            <w:r w:rsidR="00630E87" w:rsidRPr="00580611">
              <w:rPr>
                <w:noProof/>
                <w:webHidden/>
              </w:rPr>
              <w:fldChar w:fldCharType="separate"/>
            </w:r>
            <w:r w:rsidR="00630E87" w:rsidRPr="00580611">
              <w:rPr>
                <w:noProof/>
                <w:webHidden/>
              </w:rPr>
              <w:t>17</w:t>
            </w:r>
            <w:r w:rsidR="00630E87" w:rsidRPr="00580611">
              <w:rPr>
                <w:noProof/>
                <w:webHidden/>
              </w:rPr>
              <w:fldChar w:fldCharType="end"/>
            </w:r>
          </w:hyperlink>
        </w:p>
        <w:p w14:paraId="74FACDCE" w14:textId="77777777" w:rsidR="00630E87" w:rsidRPr="00580611" w:rsidRDefault="00000000" w:rsidP="00630E87">
          <w:pPr>
            <w:pStyle w:val="TDC3"/>
            <w:tabs>
              <w:tab w:val="right" w:leader="dot" w:pos="8828"/>
            </w:tabs>
            <w:rPr>
              <w:noProof/>
            </w:rPr>
          </w:pPr>
          <w:hyperlink w:anchor="_Toc94090257" w:history="1">
            <w:r w:rsidR="00630E87" w:rsidRPr="00580611">
              <w:rPr>
                <w:rStyle w:val="Hipervnculo"/>
                <w:noProof/>
              </w:rPr>
              <w:t>H. Nuestras Sedes</w:t>
            </w:r>
            <w:r w:rsidR="00630E87" w:rsidRPr="00580611">
              <w:rPr>
                <w:noProof/>
                <w:webHidden/>
              </w:rPr>
              <w:tab/>
            </w:r>
            <w:r w:rsidR="00630E87" w:rsidRPr="00580611">
              <w:rPr>
                <w:noProof/>
                <w:webHidden/>
              </w:rPr>
              <w:fldChar w:fldCharType="begin"/>
            </w:r>
            <w:r w:rsidR="00630E87" w:rsidRPr="00580611">
              <w:rPr>
                <w:noProof/>
                <w:webHidden/>
              </w:rPr>
              <w:instrText xml:space="preserve"> PAGEREF _Toc94090257 \h </w:instrText>
            </w:r>
            <w:r w:rsidR="00630E87" w:rsidRPr="00580611">
              <w:rPr>
                <w:noProof/>
                <w:webHidden/>
              </w:rPr>
            </w:r>
            <w:r w:rsidR="00630E87" w:rsidRPr="00580611">
              <w:rPr>
                <w:noProof/>
                <w:webHidden/>
              </w:rPr>
              <w:fldChar w:fldCharType="separate"/>
            </w:r>
            <w:r w:rsidR="00630E87" w:rsidRPr="00580611">
              <w:rPr>
                <w:noProof/>
                <w:webHidden/>
              </w:rPr>
              <w:t>18</w:t>
            </w:r>
            <w:r w:rsidR="00630E87" w:rsidRPr="00580611">
              <w:rPr>
                <w:noProof/>
                <w:webHidden/>
              </w:rPr>
              <w:fldChar w:fldCharType="end"/>
            </w:r>
          </w:hyperlink>
        </w:p>
        <w:p w14:paraId="54B64E72" w14:textId="77777777" w:rsidR="00630E87" w:rsidRPr="00580611" w:rsidRDefault="00000000" w:rsidP="00630E87">
          <w:pPr>
            <w:pStyle w:val="TDC2"/>
            <w:tabs>
              <w:tab w:val="right" w:leader="dot" w:pos="8828"/>
            </w:tabs>
            <w:rPr>
              <w:noProof/>
            </w:rPr>
          </w:pPr>
          <w:hyperlink w:anchor="_Toc94090258" w:history="1">
            <w:r w:rsidR="00630E87" w:rsidRPr="00580611">
              <w:rPr>
                <w:rStyle w:val="Hipervnculo"/>
                <w:noProof/>
              </w:rPr>
              <w:t>Etapa dos: Conocimiento Específico del puesto de trabajo</w:t>
            </w:r>
            <w:r w:rsidR="00630E87" w:rsidRPr="00580611">
              <w:rPr>
                <w:noProof/>
                <w:webHidden/>
              </w:rPr>
              <w:tab/>
            </w:r>
            <w:r w:rsidR="00630E87" w:rsidRPr="00580611">
              <w:rPr>
                <w:noProof/>
                <w:webHidden/>
              </w:rPr>
              <w:fldChar w:fldCharType="begin"/>
            </w:r>
            <w:r w:rsidR="00630E87" w:rsidRPr="00580611">
              <w:rPr>
                <w:noProof/>
                <w:webHidden/>
              </w:rPr>
              <w:instrText xml:space="preserve"> PAGEREF _Toc94090258 \h </w:instrText>
            </w:r>
            <w:r w:rsidR="00630E87" w:rsidRPr="00580611">
              <w:rPr>
                <w:noProof/>
                <w:webHidden/>
              </w:rPr>
            </w:r>
            <w:r w:rsidR="00630E87" w:rsidRPr="00580611">
              <w:rPr>
                <w:noProof/>
                <w:webHidden/>
              </w:rPr>
              <w:fldChar w:fldCharType="separate"/>
            </w:r>
            <w:r w:rsidR="00630E87" w:rsidRPr="00580611">
              <w:rPr>
                <w:noProof/>
                <w:webHidden/>
              </w:rPr>
              <w:t>19</w:t>
            </w:r>
            <w:r w:rsidR="00630E87" w:rsidRPr="00580611">
              <w:rPr>
                <w:noProof/>
                <w:webHidden/>
              </w:rPr>
              <w:fldChar w:fldCharType="end"/>
            </w:r>
          </w:hyperlink>
        </w:p>
        <w:p w14:paraId="70EC59EE" w14:textId="77777777" w:rsidR="00630E87" w:rsidRPr="00580611" w:rsidRDefault="00000000" w:rsidP="00630E87">
          <w:pPr>
            <w:pStyle w:val="TDC3"/>
            <w:tabs>
              <w:tab w:val="left" w:pos="880"/>
              <w:tab w:val="right" w:leader="dot" w:pos="8828"/>
            </w:tabs>
            <w:rPr>
              <w:noProof/>
            </w:rPr>
          </w:pPr>
          <w:hyperlink w:anchor="_Toc94090259" w:history="1">
            <w:r w:rsidR="00630E87" w:rsidRPr="00580611">
              <w:rPr>
                <w:rStyle w:val="Hipervnculo"/>
                <w:noProof/>
              </w:rPr>
              <w:t>A.</w:t>
            </w:r>
            <w:r w:rsidR="00630E87" w:rsidRPr="00580611">
              <w:rPr>
                <w:noProof/>
              </w:rPr>
              <w:tab/>
            </w:r>
            <w:r w:rsidR="00630E87" w:rsidRPr="00580611">
              <w:rPr>
                <w:rStyle w:val="Hipervnculo"/>
                <w:noProof/>
              </w:rPr>
              <w:t>Generalidades de la Función Publica</w:t>
            </w:r>
            <w:r w:rsidR="00630E87" w:rsidRPr="00580611">
              <w:rPr>
                <w:noProof/>
                <w:webHidden/>
              </w:rPr>
              <w:tab/>
            </w:r>
            <w:r w:rsidR="00630E87" w:rsidRPr="00580611">
              <w:rPr>
                <w:noProof/>
                <w:webHidden/>
              </w:rPr>
              <w:fldChar w:fldCharType="begin"/>
            </w:r>
            <w:r w:rsidR="00630E87" w:rsidRPr="00580611">
              <w:rPr>
                <w:noProof/>
                <w:webHidden/>
              </w:rPr>
              <w:instrText xml:space="preserve"> PAGEREF _Toc94090259 \h </w:instrText>
            </w:r>
            <w:r w:rsidR="00630E87" w:rsidRPr="00580611">
              <w:rPr>
                <w:noProof/>
                <w:webHidden/>
              </w:rPr>
            </w:r>
            <w:r w:rsidR="00630E87" w:rsidRPr="00580611">
              <w:rPr>
                <w:noProof/>
                <w:webHidden/>
              </w:rPr>
              <w:fldChar w:fldCharType="separate"/>
            </w:r>
            <w:r w:rsidR="00630E87" w:rsidRPr="00580611">
              <w:rPr>
                <w:noProof/>
                <w:webHidden/>
              </w:rPr>
              <w:t>19</w:t>
            </w:r>
            <w:r w:rsidR="00630E87" w:rsidRPr="00580611">
              <w:rPr>
                <w:noProof/>
                <w:webHidden/>
              </w:rPr>
              <w:fldChar w:fldCharType="end"/>
            </w:r>
          </w:hyperlink>
        </w:p>
        <w:p w14:paraId="3642FC98" w14:textId="77777777" w:rsidR="00630E87" w:rsidRPr="00580611" w:rsidRDefault="00000000" w:rsidP="00630E87">
          <w:pPr>
            <w:pStyle w:val="TDC3"/>
            <w:tabs>
              <w:tab w:val="left" w:pos="880"/>
              <w:tab w:val="right" w:leader="dot" w:pos="8828"/>
            </w:tabs>
            <w:rPr>
              <w:noProof/>
            </w:rPr>
          </w:pPr>
          <w:hyperlink w:anchor="_Toc94090260" w:history="1">
            <w:r w:rsidR="00630E87" w:rsidRPr="00580611">
              <w:rPr>
                <w:rStyle w:val="Hipervnculo"/>
                <w:noProof/>
              </w:rPr>
              <w:t>B.</w:t>
            </w:r>
            <w:r w:rsidR="00630E87" w:rsidRPr="00580611">
              <w:rPr>
                <w:noProof/>
              </w:rPr>
              <w:tab/>
            </w:r>
            <w:r w:rsidR="00630E87" w:rsidRPr="00580611">
              <w:rPr>
                <w:rStyle w:val="Hipervnculo"/>
                <w:noProof/>
                <w:lang w:val="es-ES" w:eastAsia="es-MX"/>
              </w:rPr>
              <w:t>Gestión Integral del Riesgo en Salud</w:t>
            </w:r>
            <w:r w:rsidR="00630E87" w:rsidRPr="00580611">
              <w:rPr>
                <w:noProof/>
                <w:webHidden/>
              </w:rPr>
              <w:tab/>
            </w:r>
            <w:r w:rsidR="00630E87" w:rsidRPr="00580611">
              <w:rPr>
                <w:noProof/>
                <w:webHidden/>
              </w:rPr>
              <w:fldChar w:fldCharType="begin"/>
            </w:r>
            <w:r w:rsidR="00630E87" w:rsidRPr="00580611">
              <w:rPr>
                <w:noProof/>
                <w:webHidden/>
              </w:rPr>
              <w:instrText xml:space="preserve"> PAGEREF _Toc94090260 \h </w:instrText>
            </w:r>
            <w:r w:rsidR="00630E87" w:rsidRPr="00580611">
              <w:rPr>
                <w:noProof/>
                <w:webHidden/>
              </w:rPr>
            </w:r>
            <w:r w:rsidR="00630E87" w:rsidRPr="00580611">
              <w:rPr>
                <w:noProof/>
                <w:webHidden/>
              </w:rPr>
              <w:fldChar w:fldCharType="separate"/>
            </w:r>
            <w:r w:rsidR="00630E87" w:rsidRPr="00580611">
              <w:rPr>
                <w:noProof/>
                <w:webHidden/>
              </w:rPr>
              <w:t>20</w:t>
            </w:r>
            <w:r w:rsidR="00630E87" w:rsidRPr="00580611">
              <w:rPr>
                <w:noProof/>
                <w:webHidden/>
              </w:rPr>
              <w:fldChar w:fldCharType="end"/>
            </w:r>
          </w:hyperlink>
        </w:p>
        <w:p w14:paraId="42E113E2" w14:textId="77777777" w:rsidR="00630E87" w:rsidRPr="00580611" w:rsidRDefault="00000000" w:rsidP="00630E87">
          <w:pPr>
            <w:pStyle w:val="TDC3"/>
            <w:tabs>
              <w:tab w:val="left" w:pos="880"/>
              <w:tab w:val="right" w:leader="dot" w:pos="8828"/>
            </w:tabs>
            <w:rPr>
              <w:noProof/>
            </w:rPr>
          </w:pPr>
          <w:hyperlink w:anchor="_Toc94090261" w:history="1">
            <w:r w:rsidR="00630E87" w:rsidRPr="00580611">
              <w:rPr>
                <w:rStyle w:val="Hipervnculo"/>
                <w:noProof/>
              </w:rPr>
              <w:t>C.</w:t>
            </w:r>
            <w:r w:rsidR="00630E87" w:rsidRPr="00580611">
              <w:rPr>
                <w:noProof/>
              </w:rPr>
              <w:tab/>
            </w:r>
            <w:r w:rsidR="00630E87" w:rsidRPr="00580611">
              <w:rPr>
                <w:rStyle w:val="Hipervnculo"/>
                <w:noProof/>
              </w:rPr>
              <w:t>Seguridad y Salud en el Trabajo</w:t>
            </w:r>
            <w:r w:rsidR="00630E87" w:rsidRPr="00580611">
              <w:rPr>
                <w:noProof/>
                <w:webHidden/>
              </w:rPr>
              <w:tab/>
            </w:r>
            <w:r w:rsidR="00630E87" w:rsidRPr="00580611">
              <w:rPr>
                <w:noProof/>
                <w:webHidden/>
              </w:rPr>
              <w:fldChar w:fldCharType="begin"/>
            </w:r>
            <w:r w:rsidR="00630E87" w:rsidRPr="00580611">
              <w:rPr>
                <w:noProof/>
                <w:webHidden/>
              </w:rPr>
              <w:instrText xml:space="preserve"> PAGEREF _Toc94090261 \h </w:instrText>
            </w:r>
            <w:r w:rsidR="00630E87" w:rsidRPr="00580611">
              <w:rPr>
                <w:noProof/>
                <w:webHidden/>
              </w:rPr>
            </w:r>
            <w:r w:rsidR="00630E87" w:rsidRPr="00580611">
              <w:rPr>
                <w:noProof/>
                <w:webHidden/>
              </w:rPr>
              <w:fldChar w:fldCharType="separate"/>
            </w:r>
            <w:r w:rsidR="00630E87" w:rsidRPr="00580611">
              <w:rPr>
                <w:noProof/>
                <w:webHidden/>
              </w:rPr>
              <w:t>20</w:t>
            </w:r>
            <w:r w:rsidR="00630E87" w:rsidRPr="00580611">
              <w:rPr>
                <w:noProof/>
                <w:webHidden/>
              </w:rPr>
              <w:fldChar w:fldCharType="end"/>
            </w:r>
          </w:hyperlink>
        </w:p>
        <w:p w14:paraId="4FC49593" w14:textId="77777777" w:rsidR="00630E87" w:rsidRPr="00580611" w:rsidRDefault="00000000" w:rsidP="00630E87">
          <w:pPr>
            <w:pStyle w:val="TDC3"/>
            <w:tabs>
              <w:tab w:val="left" w:pos="880"/>
              <w:tab w:val="right" w:leader="dot" w:pos="8828"/>
            </w:tabs>
            <w:rPr>
              <w:noProof/>
            </w:rPr>
          </w:pPr>
          <w:hyperlink w:anchor="_Toc94090262" w:history="1">
            <w:r w:rsidR="00630E87" w:rsidRPr="00580611">
              <w:rPr>
                <w:rStyle w:val="Hipervnculo"/>
                <w:noProof/>
                <w:lang w:val="es-ES" w:eastAsia="es-MX"/>
              </w:rPr>
              <w:t>D.</w:t>
            </w:r>
            <w:r w:rsidR="00630E87" w:rsidRPr="00580611">
              <w:rPr>
                <w:noProof/>
              </w:rPr>
              <w:tab/>
            </w:r>
            <w:r w:rsidR="00630E87" w:rsidRPr="00580611">
              <w:rPr>
                <w:rStyle w:val="Hipervnculo"/>
                <w:noProof/>
                <w:lang w:val="es-ES" w:eastAsia="es-MX"/>
              </w:rPr>
              <w:t>Epidemiologia</w:t>
            </w:r>
            <w:r w:rsidR="00630E87" w:rsidRPr="00580611">
              <w:rPr>
                <w:noProof/>
                <w:webHidden/>
              </w:rPr>
              <w:tab/>
            </w:r>
            <w:r w:rsidR="00630E87" w:rsidRPr="00580611">
              <w:rPr>
                <w:noProof/>
                <w:webHidden/>
              </w:rPr>
              <w:fldChar w:fldCharType="begin"/>
            </w:r>
            <w:r w:rsidR="00630E87" w:rsidRPr="00580611">
              <w:rPr>
                <w:noProof/>
                <w:webHidden/>
              </w:rPr>
              <w:instrText xml:space="preserve"> PAGEREF _Toc94090262 \h </w:instrText>
            </w:r>
            <w:r w:rsidR="00630E87" w:rsidRPr="00580611">
              <w:rPr>
                <w:noProof/>
                <w:webHidden/>
              </w:rPr>
            </w:r>
            <w:r w:rsidR="00630E87" w:rsidRPr="00580611">
              <w:rPr>
                <w:noProof/>
                <w:webHidden/>
              </w:rPr>
              <w:fldChar w:fldCharType="separate"/>
            </w:r>
            <w:r w:rsidR="00630E87" w:rsidRPr="00580611">
              <w:rPr>
                <w:noProof/>
                <w:webHidden/>
              </w:rPr>
              <w:t>21</w:t>
            </w:r>
            <w:r w:rsidR="00630E87" w:rsidRPr="00580611">
              <w:rPr>
                <w:noProof/>
                <w:webHidden/>
              </w:rPr>
              <w:fldChar w:fldCharType="end"/>
            </w:r>
          </w:hyperlink>
        </w:p>
        <w:p w14:paraId="43AB0563" w14:textId="77777777" w:rsidR="00630E87" w:rsidRPr="00580611" w:rsidRDefault="00000000" w:rsidP="00630E87">
          <w:pPr>
            <w:pStyle w:val="TDC3"/>
            <w:tabs>
              <w:tab w:val="left" w:pos="880"/>
              <w:tab w:val="right" w:leader="dot" w:pos="8828"/>
            </w:tabs>
            <w:rPr>
              <w:noProof/>
            </w:rPr>
          </w:pPr>
          <w:hyperlink w:anchor="_Toc94090263" w:history="1">
            <w:r w:rsidR="00630E87" w:rsidRPr="00580611">
              <w:rPr>
                <w:rStyle w:val="Hipervnculo"/>
                <w:noProof/>
                <w:lang w:val="es-ES" w:eastAsia="es-MX"/>
              </w:rPr>
              <w:t>E.</w:t>
            </w:r>
            <w:r w:rsidR="00630E87" w:rsidRPr="00580611">
              <w:rPr>
                <w:noProof/>
              </w:rPr>
              <w:tab/>
            </w:r>
            <w:r w:rsidR="00630E87" w:rsidRPr="00580611">
              <w:rPr>
                <w:rStyle w:val="Hipervnculo"/>
                <w:noProof/>
                <w:lang w:val="es-ES" w:eastAsia="es-MX"/>
              </w:rPr>
              <w:t>Guías y Protocolos en Seguridad del Paciente</w:t>
            </w:r>
            <w:r w:rsidR="00630E87" w:rsidRPr="00580611">
              <w:rPr>
                <w:noProof/>
                <w:webHidden/>
              </w:rPr>
              <w:tab/>
            </w:r>
            <w:r w:rsidR="00630E87" w:rsidRPr="00580611">
              <w:rPr>
                <w:noProof/>
                <w:webHidden/>
              </w:rPr>
              <w:fldChar w:fldCharType="begin"/>
            </w:r>
            <w:r w:rsidR="00630E87" w:rsidRPr="00580611">
              <w:rPr>
                <w:noProof/>
                <w:webHidden/>
              </w:rPr>
              <w:instrText xml:space="preserve"> PAGEREF _Toc94090263 \h </w:instrText>
            </w:r>
            <w:r w:rsidR="00630E87" w:rsidRPr="00580611">
              <w:rPr>
                <w:noProof/>
                <w:webHidden/>
              </w:rPr>
            </w:r>
            <w:r w:rsidR="00630E87" w:rsidRPr="00580611">
              <w:rPr>
                <w:noProof/>
                <w:webHidden/>
              </w:rPr>
              <w:fldChar w:fldCharType="separate"/>
            </w:r>
            <w:r w:rsidR="00630E87" w:rsidRPr="00580611">
              <w:rPr>
                <w:noProof/>
                <w:webHidden/>
              </w:rPr>
              <w:t>21</w:t>
            </w:r>
            <w:r w:rsidR="00630E87" w:rsidRPr="00580611">
              <w:rPr>
                <w:noProof/>
                <w:webHidden/>
              </w:rPr>
              <w:fldChar w:fldCharType="end"/>
            </w:r>
          </w:hyperlink>
        </w:p>
        <w:p w14:paraId="12FA90C4" w14:textId="77777777" w:rsidR="00630E87" w:rsidRPr="00580611" w:rsidRDefault="00000000" w:rsidP="00630E87">
          <w:pPr>
            <w:pStyle w:val="TDC3"/>
            <w:tabs>
              <w:tab w:val="left" w:pos="880"/>
              <w:tab w:val="right" w:leader="dot" w:pos="8828"/>
            </w:tabs>
            <w:rPr>
              <w:noProof/>
            </w:rPr>
          </w:pPr>
          <w:hyperlink w:anchor="_Toc94090264" w:history="1">
            <w:r w:rsidR="00630E87" w:rsidRPr="00580611">
              <w:rPr>
                <w:rStyle w:val="Hipervnculo"/>
                <w:noProof/>
                <w:lang w:val="es-ES" w:eastAsia="es-MX"/>
              </w:rPr>
              <w:t>F.</w:t>
            </w:r>
            <w:r w:rsidR="00630E87" w:rsidRPr="00580611">
              <w:rPr>
                <w:noProof/>
              </w:rPr>
              <w:tab/>
            </w:r>
            <w:r w:rsidR="00630E87" w:rsidRPr="00580611">
              <w:rPr>
                <w:rStyle w:val="Hipervnculo"/>
                <w:noProof/>
                <w:lang w:val="es-ES" w:eastAsia="es-MX"/>
              </w:rPr>
              <w:t>Registro y Diligenciamiento de RIPS y Formatos</w:t>
            </w:r>
            <w:r w:rsidR="00630E87" w:rsidRPr="00580611">
              <w:rPr>
                <w:noProof/>
                <w:webHidden/>
              </w:rPr>
              <w:tab/>
            </w:r>
            <w:r w:rsidR="00630E87" w:rsidRPr="00580611">
              <w:rPr>
                <w:noProof/>
                <w:webHidden/>
              </w:rPr>
              <w:fldChar w:fldCharType="begin"/>
            </w:r>
            <w:r w:rsidR="00630E87" w:rsidRPr="00580611">
              <w:rPr>
                <w:noProof/>
                <w:webHidden/>
              </w:rPr>
              <w:instrText xml:space="preserve"> PAGEREF _Toc94090264 \h </w:instrText>
            </w:r>
            <w:r w:rsidR="00630E87" w:rsidRPr="00580611">
              <w:rPr>
                <w:noProof/>
                <w:webHidden/>
              </w:rPr>
            </w:r>
            <w:r w:rsidR="00630E87" w:rsidRPr="00580611">
              <w:rPr>
                <w:noProof/>
                <w:webHidden/>
              </w:rPr>
              <w:fldChar w:fldCharType="separate"/>
            </w:r>
            <w:r w:rsidR="00630E87" w:rsidRPr="00580611">
              <w:rPr>
                <w:noProof/>
                <w:webHidden/>
              </w:rPr>
              <w:t>22</w:t>
            </w:r>
            <w:r w:rsidR="00630E87" w:rsidRPr="00580611">
              <w:rPr>
                <w:noProof/>
                <w:webHidden/>
              </w:rPr>
              <w:fldChar w:fldCharType="end"/>
            </w:r>
          </w:hyperlink>
        </w:p>
        <w:p w14:paraId="319074F6" w14:textId="77777777" w:rsidR="00630E87" w:rsidRPr="00580611" w:rsidRDefault="00000000" w:rsidP="00630E87">
          <w:pPr>
            <w:pStyle w:val="TDC3"/>
            <w:tabs>
              <w:tab w:val="left" w:pos="880"/>
              <w:tab w:val="right" w:leader="dot" w:pos="8828"/>
            </w:tabs>
            <w:rPr>
              <w:noProof/>
            </w:rPr>
          </w:pPr>
          <w:hyperlink w:anchor="_Toc94090265" w:history="1">
            <w:r w:rsidR="00630E87" w:rsidRPr="00580611">
              <w:rPr>
                <w:rStyle w:val="Hipervnculo"/>
                <w:noProof/>
                <w:lang w:val="es-ES" w:eastAsia="es-MX"/>
              </w:rPr>
              <w:t>H.</w:t>
            </w:r>
            <w:r w:rsidR="00630E87" w:rsidRPr="00580611">
              <w:rPr>
                <w:noProof/>
              </w:rPr>
              <w:tab/>
            </w:r>
            <w:r w:rsidR="00630E87" w:rsidRPr="00580611">
              <w:rPr>
                <w:rStyle w:val="Hipervnculo"/>
                <w:noProof/>
                <w:lang w:val="es-ES" w:eastAsia="es-MX"/>
              </w:rPr>
              <w:t>Estadísticas Vitales</w:t>
            </w:r>
            <w:r w:rsidR="00630E87" w:rsidRPr="00580611">
              <w:rPr>
                <w:noProof/>
                <w:webHidden/>
              </w:rPr>
              <w:tab/>
            </w:r>
            <w:r w:rsidR="00630E87" w:rsidRPr="00580611">
              <w:rPr>
                <w:noProof/>
                <w:webHidden/>
              </w:rPr>
              <w:fldChar w:fldCharType="begin"/>
            </w:r>
            <w:r w:rsidR="00630E87" w:rsidRPr="00580611">
              <w:rPr>
                <w:noProof/>
                <w:webHidden/>
              </w:rPr>
              <w:instrText xml:space="preserve"> PAGEREF _Toc94090265 \h </w:instrText>
            </w:r>
            <w:r w:rsidR="00630E87" w:rsidRPr="00580611">
              <w:rPr>
                <w:noProof/>
                <w:webHidden/>
              </w:rPr>
            </w:r>
            <w:r w:rsidR="00630E87" w:rsidRPr="00580611">
              <w:rPr>
                <w:noProof/>
                <w:webHidden/>
              </w:rPr>
              <w:fldChar w:fldCharType="separate"/>
            </w:r>
            <w:r w:rsidR="00630E87" w:rsidRPr="00580611">
              <w:rPr>
                <w:noProof/>
                <w:webHidden/>
              </w:rPr>
              <w:t>23</w:t>
            </w:r>
            <w:r w:rsidR="00630E87" w:rsidRPr="00580611">
              <w:rPr>
                <w:noProof/>
                <w:webHidden/>
              </w:rPr>
              <w:fldChar w:fldCharType="end"/>
            </w:r>
          </w:hyperlink>
        </w:p>
        <w:p w14:paraId="0DE3DF55" w14:textId="77777777" w:rsidR="00630E87" w:rsidRPr="00580611" w:rsidRDefault="00000000" w:rsidP="00630E87">
          <w:pPr>
            <w:pStyle w:val="TDC3"/>
            <w:tabs>
              <w:tab w:val="left" w:pos="880"/>
              <w:tab w:val="right" w:leader="dot" w:pos="8828"/>
            </w:tabs>
            <w:rPr>
              <w:noProof/>
            </w:rPr>
          </w:pPr>
          <w:hyperlink w:anchor="_Toc94090266" w:history="1">
            <w:r w:rsidR="00630E87" w:rsidRPr="00580611">
              <w:rPr>
                <w:rStyle w:val="Hipervnculo"/>
                <w:noProof/>
                <w:lang w:val="es-ES" w:eastAsia="es-MX"/>
              </w:rPr>
              <w:t>I.</w:t>
            </w:r>
            <w:r w:rsidR="00630E87" w:rsidRPr="00580611">
              <w:rPr>
                <w:noProof/>
              </w:rPr>
              <w:tab/>
            </w:r>
            <w:r w:rsidR="00630E87" w:rsidRPr="00580611">
              <w:rPr>
                <w:rStyle w:val="Hipervnculo"/>
                <w:noProof/>
                <w:lang w:val="es-ES" w:eastAsia="es-MX"/>
              </w:rPr>
              <w:t>Servicios Amigables</w:t>
            </w:r>
            <w:r w:rsidR="00630E87" w:rsidRPr="00580611">
              <w:rPr>
                <w:noProof/>
                <w:webHidden/>
              </w:rPr>
              <w:tab/>
            </w:r>
            <w:r w:rsidR="00630E87" w:rsidRPr="00580611">
              <w:rPr>
                <w:noProof/>
                <w:webHidden/>
              </w:rPr>
              <w:fldChar w:fldCharType="begin"/>
            </w:r>
            <w:r w:rsidR="00630E87" w:rsidRPr="00580611">
              <w:rPr>
                <w:noProof/>
                <w:webHidden/>
              </w:rPr>
              <w:instrText xml:space="preserve"> PAGEREF _Toc94090266 \h </w:instrText>
            </w:r>
            <w:r w:rsidR="00630E87" w:rsidRPr="00580611">
              <w:rPr>
                <w:noProof/>
                <w:webHidden/>
              </w:rPr>
            </w:r>
            <w:r w:rsidR="00630E87" w:rsidRPr="00580611">
              <w:rPr>
                <w:noProof/>
                <w:webHidden/>
              </w:rPr>
              <w:fldChar w:fldCharType="separate"/>
            </w:r>
            <w:r w:rsidR="00630E87" w:rsidRPr="00580611">
              <w:rPr>
                <w:noProof/>
                <w:webHidden/>
              </w:rPr>
              <w:t>23</w:t>
            </w:r>
            <w:r w:rsidR="00630E87" w:rsidRPr="00580611">
              <w:rPr>
                <w:noProof/>
                <w:webHidden/>
              </w:rPr>
              <w:fldChar w:fldCharType="end"/>
            </w:r>
          </w:hyperlink>
        </w:p>
        <w:p w14:paraId="79FB6ACF" w14:textId="77777777" w:rsidR="00630E87" w:rsidRPr="00580611" w:rsidRDefault="00000000" w:rsidP="00630E87">
          <w:pPr>
            <w:pStyle w:val="TDC3"/>
            <w:tabs>
              <w:tab w:val="left" w:pos="880"/>
              <w:tab w:val="right" w:leader="dot" w:pos="8828"/>
            </w:tabs>
            <w:rPr>
              <w:noProof/>
            </w:rPr>
          </w:pPr>
          <w:hyperlink w:anchor="_Toc94090267" w:history="1">
            <w:r w:rsidR="00630E87" w:rsidRPr="00580611">
              <w:rPr>
                <w:rStyle w:val="Hipervnculo"/>
                <w:noProof/>
                <w:lang w:val="es-ES" w:eastAsia="es-MX"/>
              </w:rPr>
              <w:t>J.</w:t>
            </w:r>
            <w:r w:rsidR="00630E87" w:rsidRPr="00580611">
              <w:rPr>
                <w:noProof/>
              </w:rPr>
              <w:tab/>
            </w:r>
            <w:r w:rsidR="00630E87" w:rsidRPr="00580611">
              <w:rPr>
                <w:rStyle w:val="Hipervnculo"/>
                <w:noProof/>
                <w:lang w:val="es-ES" w:eastAsia="es-MX"/>
              </w:rPr>
              <w:t>Software – Manejo de Historias Clínicas</w:t>
            </w:r>
            <w:r w:rsidR="00630E87" w:rsidRPr="00580611">
              <w:rPr>
                <w:noProof/>
                <w:webHidden/>
              </w:rPr>
              <w:tab/>
            </w:r>
            <w:r w:rsidR="00630E87" w:rsidRPr="00580611">
              <w:rPr>
                <w:noProof/>
                <w:webHidden/>
              </w:rPr>
              <w:fldChar w:fldCharType="begin"/>
            </w:r>
            <w:r w:rsidR="00630E87" w:rsidRPr="00580611">
              <w:rPr>
                <w:noProof/>
                <w:webHidden/>
              </w:rPr>
              <w:instrText xml:space="preserve"> PAGEREF _Toc94090267 \h </w:instrText>
            </w:r>
            <w:r w:rsidR="00630E87" w:rsidRPr="00580611">
              <w:rPr>
                <w:noProof/>
                <w:webHidden/>
              </w:rPr>
            </w:r>
            <w:r w:rsidR="00630E87" w:rsidRPr="00580611">
              <w:rPr>
                <w:noProof/>
                <w:webHidden/>
              </w:rPr>
              <w:fldChar w:fldCharType="separate"/>
            </w:r>
            <w:r w:rsidR="00630E87" w:rsidRPr="00580611">
              <w:rPr>
                <w:noProof/>
                <w:webHidden/>
              </w:rPr>
              <w:t>23</w:t>
            </w:r>
            <w:r w:rsidR="00630E87" w:rsidRPr="00580611">
              <w:rPr>
                <w:noProof/>
                <w:webHidden/>
              </w:rPr>
              <w:fldChar w:fldCharType="end"/>
            </w:r>
          </w:hyperlink>
        </w:p>
        <w:p w14:paraId="3D3D8A79" w14:textId="77777777" w:rsidR="00630E87" w:rsidRPr="00580611" w:rsidRDefault="00000000" w:rsidP="00630E87">
          <w:pPr>
            <w:pStyle w:val="TDC3"/>
            <w:tabs>
              <w:tab w:val="left" w:pos="880"/>
              <w:tab w:val="right" w:leader="dot" w:pos="8828"/>
            </w:tabs>
            <w:rPr>
              <w:noProof/>
            </w:rPr>
          </w:pPr>
          <w:hyperlink w:anchor="_Toc94090268" w:history="1">
            <w:r w:rsidR="00630E87" w:rsidRPr="00580611">
              <w:rPr>
                <w:rStyle w:val="Hipervnculo"/>
                <w:noProof/>
                <w:lang w:val="es-ES" w:eastAsia="es-MX"/>
              </w:rPr>
              <w:t>K.</w:t>
            </w:r>
            <w:r w:rsidR="00630E87" w:rsidRPr="00580611">
              <w:rPr>
                <w:noProof/>
              </w:rPr>
              <w:tab/>
            </w:r>
            <w:r w:rsidR="00630E87" w:rsidRPr="00580611">
              <w:rPr>
                <w:rStyle w:val="Hipervnculo"/>
                <w:noProof/>
                <w:lang w:val="es-ES" w:eastAsia="es-MX"/>
              </w:rPr>
              <w:t>Atención a Víctimas de Violencia Sexual</w:t>
            </w:r>
            <w:r w:rsidR="00630E87" w:rsidRPr="00580611">
              <w:rPr>
                <w:noProof/>
                <w:webHidden/>
              </w:rPr>
              <w:tab/>
            </w:r>
            <w:r w:rsidR="00630E87" w:rsidRPr="00580611">
              <w:rPr>
                <w:noProof/>
                <w:webHidden/>
              </w:rPr>
              <w:fldChar w:fldCharType="begin"/>
            </w:r>
            <w:r w:rsidR="00630E87" w:rsidRPr="00580611">
              <w:rPr>
                <w:noProof/>
                <w:webHidden/>
              </w:rPr>
              <w:instrText xml:space="preserve"> PAGEREF _Toc94090268 \h </w:instrText>
            </w:r>
            <w:r w:rsidR="00630E87" w:rsidRPr="00580611">
              <w:rPr>
                <w:noProof/>
                <w:webHidden/>
              </w:rPr>
            </w:r>
            <w:r w:rsidR="00630E87" w:rsidRPr="00580611">
              <w:rPr>
                <w:noProof/>
                <w:webHidden/>
              </w:rPr>
              <w:fldChar w:fldCharType="separate"/>
            </w:r>
            <w:r w:rsidR="00630E87" w:rsidRPr="00580611">
              <w:rPr>
                <w:noProof/>
                <w:webHidden/>
              </w:rPr>
              <w:t>23</w:t>
            </w:r>
            <w:r w:rsidR="00630E87" w:rsidRPr="00580611">
              <w:rPr>
                <w:noProof/>
                <w:webHidden/>
              </w:rPr>
              <w:fldChar w:fldCharType="end"/>
            </w:r>
          </w:hyperlink>
        </w:p>
        <w:p w14:paraId="7CF626C9" w14:textId="77777777" w:rsidR="00630E87" w:rsidRPr="00580611" w:rsidRDefault="00000000" w:rsidP="00630E87">
          <w:pPr>
            <w:pStyle w:val="TDC3"/>
            <w:tabs>
              <w:tab w:val="left" w:pos="880"/>
              <w:tab w:val="right" w:leader="dot" w:pos="8828"/>
            </w:tabs>
            <w:rPr>
              <w:noProof/>
            </w:rPr>
          </w:pPr>
          <w:hyperlink w:anchor="_Toc94090269" w:history="1">
            <w:r w:rsidR="00630E87" w:rsidRPr="00580611">
              <w:rPr>
                <w:rStyle w:val="Hipervnculo"/>
                <w:noProof/>
                <w:lang w:val="es-ES" w:eastAsia="es-MX"/>
              </w:rPr>
              <w:t>L.</w:t>
            </w:r>
            <w:r w:rsidR="00630E87" w:rsidRPr="00580611">
              <w:rPr>
                <w:noProof/>
              </w:rPr>
              <w:tab/>
            </w:r>
            <w:r w:rsidR="00630E87" w:rsidRPr="00580611">
              <w:rPr>
                <w:rStyle w:val="Hipervnculo"/>
                <w:noProof/>
                <w:lang w:val="es-ES" w:eastAsia="es-MX"/>
              </w:rPr>
              <w:t>Gestión Ambiental</w:t>
            </w:r>
            <w:r w:rsidR="00630E87" w:rsidRPr="00580611">
              <w:rPr>
                <w:noProof/>
                <w:webHidden/>
              </w:rPr>
              <w:tab/>
            </w:r>
            <w:r w:rsidR="00630E87" w:rsidRPr="00580611">
              <w:rPr>
                <w:noProof/>
                <w:webHidden/>
              </w:rPr>
              <w:fldChar w:fldCharType="begin"/>
            </w:r>
            <w:r w:rsidR="00630E87" w:rsidRPr="00580611">
              <w:rPr>
                <w:noProof/>
                <w:webHidden/>
              </w:rPr>
              <w:instrText xml:space="preserve"> PAGEREF _Toc94090269 \h </w:instrText>
            </w:r>
            <w:r w:rsidR="00630E87" w:rsidRPr="00580611">
              <w:rPr>
                <w:noProof/>
                <w:webHidden/>
              </w:rPr>
            </w:r>
            <w:r w:rsidR="00630E87" w:rsidRPr="00580611">
              <w:rPr>
                <w:noProof/>
                <w:webHidden/>
              </w:rPr>
              <w:fldChar w:fldCharType="separate"/>
            </w:r>
            <w:r w:rsidR="00630E87" w:rsidRPr="00580611">
              <w:rPr>
                <w:noProof/>
                <w:webHidden/>
              </w:rPr>
              <w:t>24</w:t>
            </w:r>
            <w:r w:rsidR="00630E87" w:rsidRPr="00580611">
              <w:rPr>
                <w:noProof/>
                <w:webHidden/>
              </w:rPr>
              <w:fldChar w:fldCharType="end"/>
            </w:r>
          </w:hyperlink>
        </w:p>
        <w:p w14:paraId="0A3ADD44" w14:textId="77777777" w:rsidR="00630E87" w:rsidRPr="00580611" w:rsidRDefault="00000000" w:rsidP="00630E87">
          <w:pPr>
            <w:pStyle w:val="TDC2"/>
            <w:tabs>
              <w:tab w:val="right" w:leader="dot" w:pos="8828"/>
            </w:tabs>
            <w:rPr>
              <w:noProof/>
            </w:rPr>
          </w:pPr>
          <w:hyperlink w:anchor="_Toc94090270" w:history="1">
            <w:r w:rsidR="00630E87" w:rsidRPr="00580611">
              <w:rPr>
                <w:rStyle w:val="Hipervnculo"/>
                <w:noProof/>
              </w:rPr>
              <w:t>Etapa tres: Evaluación</w:t>
            </w:r>
            <w:r w:rsidR="00630E87" w:rsidRPr="00580611">
              <w:rPr>
                <w:noProof/>
                <w:webHidden/>
              </w:rPr>
              <w:tab/>
            </w:r>
            <w:r w:rsidR="00630E87" w:rsidRPr="00580611">
              <w:rPr>
                <w:noProof/>
                <w:webHidden/>
              </w:rPr>
              <w:fldChar w:fldCharType="begin"/>
            </w:r>
            <w:r w:rsidR="00630E87" w:rsidRPr="00580611">
              <w:rPr>
                <w:noProof/>
                <w:webHidden/>
              </w:rPr>
              <w:instrText xml:space="preserve"> PAGEREF _Toc94090270 \h </w:instrText>
            </w:r>
            <w:r w:rsidR="00630E87" w:rsidRPr="00580611">
              <w:rPr>
                <w:noProof/>
                <w:webHidden/>
              </w:rPr>
            </w:r>
            <w:r w:rsidR="00630E87" w:rsidRPr="00580611">
              <w:rPr>
                <w:noProof/>
                <w:webHidden/>
              </w:rPr>
              <w:fldChar w:fldCharType="separate"/>
            </w:r>
            <w:r w:rsidR="00630E87" w:rsidRPr="00580611">
              <w:rPr>
                <w:noProof/>
                <w:webHidden/>
              </w:rPr>
              <w:t>24</w:t>
            </w:r>
            <w:r w:rsidR="00630E87" w:rsidRPr="00580611">
              <w:rPr>
                <w:noProof/>
                <w:webHidden/>
              </w:rPr>
              <w:fldChar w:fldCharType="end"/>
            </w:r>
          </w:hyperlink>
        </w:p>
        <w:p w14:paraId="0F473114" w14:textId="77777777" w:rsidR="00630E87" w:rsidRPr="00580611" w:rsidRDefault="00000000" w:rsidP="00630E87">
          <w:pPr>
            <w:pStyle w:val="TDC1"/>
            <w:tabs>
              <w:tab w:val="left" w:pos="440"/>
              <w:tab w:val="right" w:leader="dot" w:pos="8828"/>
            </w:tabs>
            <w:rPr>
              <w:noProof/>
            </w:rPr>
          </w:pPr>
          <w:hyperlink w:anchor="_Toc94090271" w:history="1">
            <w:r w:rsidR="00630E87" w:rsidRPr="00580611">
              <w:rPr>
                <w:rStyle w:val="Hipervnculo"/>
                <w:noProof/>
              </w:rPr>
              <w:t>8.</w:t>
            </w:r>
            <w:r w:rsidR="00630E87" w:rsidRPr="00580611">
              <w:rPr>
                <w:noProof/>
              </w:rPr>
              <w:tab/>
            </w:r>
            <w:r w:rsidR="00630E87" w:rsidRPr="00580611">
              <w:rPr>
                <w:rStyle w:val="Hipervnculo"/>
                <w:noProof/>
              </w:rPr>
              <w:t>Reinducción de Personal</w:t>
            </w:r>
            <w:r w:rsidR="00630E87" w:rsidRPr="00580611">
              <w:rPr>
                <w:noProof/>
                <w:webHidden/>
              </w:rPr>
              <w:tab/>
            </w:r>
            <w:r w:rsidR="00630E87" w:rsidRPr="00580611">
              <w:rPr>
                <w:noProof/>
                <w:webHidden/>
              </w:rPr>
              <w:fldChar w:fldCharType="begin"/>
            </w:r>
            <w:r w:rsidR="00630E87" w:rsidRPr="00580611">
              <w:rPr>
                <w:noProof/>
                <w:webHidden/>
              </w:rPr>
              <w:instrText xml:space="preserve"> PAGEREF _Toc94090271 \h </w:instrText>
            </w:r>
            <w:r w:rsidR="00630E87" w:rsidRPr="00580611">
              <w:rPr>
                <w:noProof/>
                <w:webHidden/>
              </w:rPr>
            </w:r>
            <w:r w:rsidR="00630E87" w:rsidRPr="00580611">
              <w:rPr>
                <w:noProof/>
                <w:webHidden/>
              </w:rPr>
              <w:fldChar w:fldCharType="separate"/>
            </w:r>
            <w:r w:rsidR="00630E87" w:rsidRPr="00580611">
              <w:rPr>
                <w:noProof/>
                <w:webHidden/>
              </w:rPr>
              <w:t>24</w:t>
            </w:r>
            <w:r w:rsidR="00630E87" w:rsidRPr="00580611">
              <w:rPr>
                <w:noProof/>
                <w:webHidden/>
              </w:rPr>
              <w:fldChar w:fldCharType="end"/>
            </w:r>
          </w:hyperlink>
        </w:p>
        <w:p w14:paraId="393288A9" w14:textId="77777777" w:rsidR="00630E87" w:rsidRPr="00580611" w:rsidRDefault="00000000" w:rsidP="00630E87">
          <w:pPr>
            <w:pStyle w:val="TDC1"/>
            <w:tabs>
              <w:tab w:val="right" w:leader="dot" w:pos="8828"/>
            </w:tabs>
            <w:rPr>
              <w:noProof/>
            </w:rPr>
          </w:pPr>
          <w:hyperlink w:anchor="_Toc94090272" w:history="1">
            <w:r w:rsidR="00630E87" w:rsidRPr="00580611">
              <w:rPr>
                <w:rStyle w:val="Hipervnculo"/>
                <w:noProof/>
              </w:rPr>
              <w:t>8.1. Plan Institucional De Capacitación – PIC-</w:t>
            </w:r>
            <w:r w:rsidR="00630E87" w:rsidRPr="00580611">
              <w:rPr>
                <w:noProof/>
                <w:webHidden/>
              </w:rPr>
              <w:tab/>
            </w:r>
            <w:r w:rsidR="00630E87" w:rsidRPr="00580611">
              <w:rPr>
                <w:noProof/>
                <w:webHidden/>
              </w:rPr>
              <w:fldChar w:fldCharType="begin"/>
            </w:r>
            <w:r w:rsidR="00630E87" w:rsidRPr="00580611">
              <w:rPr>
                <w:noProof/>
                <w:webHidden/>
              </w:rPr>
              <w:instrText xml:space="preserve"> PAGEREF _Toc94090272 \h </w:instrText>
            </w:r>
            <w:r w:rsidR="00630E87" w:rsidRPr="00580611">
              <w:rPr>
                <w:noProof/>
                <w:webHidden/>
              </w:rPr>
            </w:r>
            <w:r w:rsidR="00630E87" w:rsidRPr="00580611">
              <w:rPr>
                <w:noProof/>
                <w:webHidden/>
              </w:rPr>
              <w:fldChar w:fldCharType="separate"/>
            </w:r>
            <w:r w:rsidR="00630E87" w:rsidRPr="00580611">
              <w:rPr>
                <w:noProof/>
                <w:webHidden/>
              </w:rPr>
              <w:t>25</w:t>
            </w:r>
            <w:r w:rsidR="00630E87" w:rsidRPr="00580611">
              <w:rPr>
                <w:noProof/>
                <w:webHidden/>
              </w:rPr>
              <w:fldChar w:fldCharType="end"/>
            </w:r>
          </w:hyperlink>
        </w:p>
        <w:p w14:paraId="62B17E4E" w14:textId="77777777" w:rsidR="00630E87" w:rsidRPr="00580611" w:rsidRDefault="00000000" w:rsidP="00630E87">
          <w:pPr>
            <w:pStyle w:val="TDC1"/>
            <w:tabs>
              <w:tab w:val="right" w:leader="dot" w:pos="8828"/>
            </w:tabs>
            <w:rPr>
              <w:noProof/>
            </w:rPr>
          </w:pPr>
          <w:hyperlink w:anchor="_Toc94090273" w:history="1">
            <w:r w:rsidR="00630E87" w:rsidRPr="00580611">
              <w:rPr>
                <w:rStyle w:val="Hipervnculo"/>
                <w:noProof/>
              </w:rPr>
              <w:t>8.1.1 Objetivo</w:t>
            </w:r>
            <w:r w:rsidR="00630E87" w:rsidRPr="00580611">
              <w:rPr>
                <w:noProof/>
                <w:webHidden/>
              </w:rPr>
              <w:tab/>
            </w:r>
            <w:r w:rsidR="00630E87" w:rsidRPr="00580611">
              <w:rPr>
                <w:noProof/>
                <w:webHidden/>
              </w:rPr>
              <w:fldChar w:fldCharType="begin"/>
            </w:r>
            <w:r w:rsidR="00630E87" w:rsidRPr="00580611">
              <w:rPr>
                <w:noProof/>
                <w:webHidden/>
              </w:rPr>
              <w:instrText xml:space="preserve"> PAGEREF _Toc94090273 \h </w:instrText>
            </w:r>
            <w:r w:rsidR="00630E87" w:rsidRPr="00580611">
              <w:rPr>
                <w:noProof/>
                <w:webHidden/>
              </w:rPr>
            </w:r>
            <w:r w:rsidR="00630E87" w:rsidRPr="00580611">
              <w:rPr>
                <w:noProof/>
                <w:webHidden/>
              </w:rPr>
              <w:fldChar w:fldCharType="separate"/>
            </w:r>
            <w:r w:rsidR="00630E87" w:rsidRPr="00580611">
              <w:rPr>
                <w:noProof/>
                <w:webHidden/>
              </w:rPr>
              <w:t>25</w:t>
            </w:r>
            <w:r w:rsidR="00630E87" w:rsidRPr="00580611">
              <w:rPr>
                <w:noProof/>
                <w:webHidden/>
              </w:rPr>
              <w:fldChar w:fldCharType="end"/>
            </w:r>
          </w:hyperlink>
        </w:p>
        <w:p w14:paraId="4E47580B" w14:textId="77777777" w:rsidR="00630E87" w:rsidRPr="00580611" w:rsidRDefault="00000000" w:rsidP="00630E87">
          <w:pPr>
            <w:pStyle w:val="TDC1"/>
            <w:tabs>
              <w:tab w:val="right" w:leader="dot" w:pos="8828"/>
            </w:tabs>
            <w:rPr>
              <w:noProof/>
            </w:rPr>
          </w:pPr>
          <w:hyperlink w:anchor="_Toc94090274" w:history="1">
            <w:r w:rsidR="00630E87" w:rsidRPr="00580611">
              <w:rPr>
                <w:rStyle w:val="Hipervnculo"/>
                <w:noProof/>
              </w:rPr>
              <w:t>9. PRIORIZACION DEL PLAN INSTITUCIONAL DE CAPACITACION</w:t>
            </w:r>
            <w:r w:rsidR="00630E87" w:rsidRPr="00580611">
              <w:rPr>
                <w:noProof/>
                <w:webHidden/>
              </w:rPr>
              <w:tab/>
            </w:r>
            <w:r w:rsidR="00630E87" w:rsidRPr="00580611">
              <w:rPr>
                <w:noProof/>
                <w:webHidden/>
              </w:rPr>
              <w:fldChar w:fldCharType="begin"/>
            </w:r>
            <w:r w:rsidR="00630E87" w:rsidRPr="00580611">
              <w:rPr>
                <w:noProof/>
                <w:webHidden/>
              </w:rPr>
              <w:instrText xml:space="preserve"> PAGEREF _Toc94090274 \h </w:instrText>
            </w:r>
            <w:r w:rsidR="00630E87" w:rsidRPr="00580611">
              <w:rPr>
                <w:noProof/>
                <w:webHidden/>
              </w:rPr>
            </w:r>
            <w:r w:rsidR="00630E87" w:rsidRPr="00580611">
              <w:rPr>
                <w:noProof/>
                <w:webHidden/>
              </w:rPr>
              <w:fldChar w:fldCharType="separate"/>
            </w:r>
            <w:r w:rsidR="00630E87" w:rsidRPr="00580611">
              <w:rPr>
                <w:noProof/>
                <w:webHidden/>
              </w:rPr>
              <w:t>26</w:t>
            </w:r>
            <w:r w:rsidR="00630E87" w:rsidRPr="00580611">
              <w:rPr>
                <w:noProof/>
                <w:webHidden/>
              </w:rPr>
              <w:fldChar w:fldCharType="end"/>
            </w:r>
          </w:hyperlink>
        </w:p>
        <w:p w14:paraId="22097271" w14:textId="77777777" w:rsidR="00630E87" w:rsidRPr="00580611" w:rsidRDefault="00000000" w:rsidP="00630E87">
          <w:pPr>
            <w:pStyle w:val="TDC1"/>
            <w:tabs>
              <w:tab w:val="right" w:leader="dot" w:pos="8828"/>
            </w:tabs>
            <w:rPr>
              <w:noProof/>
            </w:rPr>
          </w:pPr>
          <w:hyperlink w:anchor="_Toc94090275" w:history="1">
            <w:r w:rsidR="00630E87" w:rsidRPr="00580611">
              <w:rPr>
                <w:rStyle w:val="Hipervnculo"/>
                <w:noProof/>
              </w:rPr>
              <w:t>9.1. Indicadores para Evaluar la Gestión del PIC</w:t>
            </w:r>
            <w:r w:rsidR="00630E87" w:rsidRPr="00580611">
              <w:rPr>
                <w:noProof/>
                <w:webHidden/>
              </w:rPr>
              <w:tab/>
            </w:r>
            <w:r w:rsidR="00630E87" w:rsidRPr="00580611">
              <w:rPr>
                <w:noProof/>
                <w:webHidden/>
              </w:rPr>
              <w:fldChar w:fldCharType="begin"/>
            </w:r>
            <w:r w:rsidR="00630E87" w:rsidRPr="00580611">
              <w:rPr>
                <w:noProof/>
                <w:webHidden/>
              </w:rPr>
              <w:instrText xml:space="preserve"> PAGEREF _Toc94090275 \h </w:instrText>
            </w:r>
            <w:r w:rsidR="00630E87" w:rsidRPr="00580611">
              <w:rPr>
                <w:noProof/>
                <w:webHidden/>
              </w:rPr>
            </w:r>
            <w:r w:rsidR="00630E87" w:rsidRPr="00580611">
              <w:rPr>
                <w:noProof/>
                <w:webHidden/>
              </w:rPr>
              <w:fldChar w:fldCharType="separate"/>
            </w:r>
            <w:r w:rsidR="00630E87" w:rsidRPr="00580611">
              <w:rPr>
                <w:noProof/>
                <w:webHidden/>
              </w:rPr>
              <w:t>26</w:t>
            </w:r>
            <w:r w:rsidR="00630E87" w:rsidRPr="00580611">
              <w:rPr>
                <w:noProof/>
                <w:webHidden/>
              </w:rPr>
              <w:fldChar w:fldCharType="end"/>
            </w:r>
          </w:hyperlink>
        </w:p>
        <w:p w14:paraId="5F7827B9" w14:textId="77777777" w:rsidR="00630E87" w:rsidRPr="00580611" w:rsidRDefault="00000000" w:rsidP="00630E87">
          <w:pPr>
            <w:pStyle w:val="TDC1"/>
            <w:tabs>
              <w:tab w:val="right" w:leader="dot" w:pos="8828"/>
            </w:tabs>
            <w:rPr>
              <w:noProof/>
            </w:rPr>
          </w:pPr>
          <w:hyperlink w:anchor="_Toc94090276" w:history="1">
            <w:r w:rsidR="00630E87" w:rsidRPr="00580611">
              <w:rPr>
                <w:rStyle w:val="Hipervnculo"/>
                <w:noProof/>
              </w:rPr>
              <w:t>9.2.  Seguimiento a Capacitación</w:t>
            </w:r>
            <w:r w:rsidR="00630E87" w:rsidRPr="00580611">
              <w:rPr>
                <w:noProof/>
                <w:webHidden/>
              </w:rPr>
              <w:tab/>
            </w:r>
            <w:r w:rsidR="00630E87" w:rsidRPr="00580611">
              <w:rPr>
                <w:noProof/>
                <w:webHidden/>
              </w:rPr>
              <w:fldChar w:fldCharType="begin"/>
            </w:r>
            <w:r w:rsidR="00630E87" w:rsidRPr="00580611">
              <w:rPr>
                <w:noProof/>
                <w:webHidden/>
              </w:rPr>
              <w:instrText xml:space="preserve"> PAGEREF _Toc94090276 \h </w:instrText>
            </w:r>
            <w:r w:rsidR="00630E87" w:rsidRPr="00580611">
              <w:rPr>
                <w:noProof/>
                <w:webHidden/>
              </w:rPr>
            </w:r>
            <w:r w:rsidR="00630E87" w:rsidRPr="00580611">
              <w:rPr>
                <w:noProof/>
                <w:webHidden/>
              </w:rPr>
              <w:fldChar w:fldCharType="separate"/>
            </w:r>
            <w:r w:rsidR="00630E87" w:rsidRPr="00580611">
              <w:rPr>
                <w:noProof/>
                <w:webHidden/>
              </w:rPr>
              <w:t>26</w:t>
            </w:r>
            <w:r w:rsidR="00630E87" w:rsidRPr="00580611">
              <w:rPr>
                <w:noProof/>
                <w:webHidden/>
              </w:rPr>
              <w:fldChar w:fldCharType="end"/>
            </w:r>
          </w:hyperlink>
        </w:p>
        <w:p w14:paraId="1F98D9C6" w14:textId="77777777" w:rsidR="00630E87" w:rsidRPr="00580611" w:rsidRDefault="00000000" w:rsidP="00630E87">
          <w:pPr>
            <w:pStyle w:val="TDC1"/>
            <w:tabs>
              <w:tab w:val="right" w:leader="dot" w:pos="8828"/>
            </w:tabs>
            <w:rPr>
              <w:noProof/>
            </w:rPr>
          </w:pPr>
          <w:hyperlink w:anchor="_Toc94090277" w:history="1">
            <w:r w:rsidR="00630E87" w:rsidRPr="00580611">
              <w:rPr>
                <w:rStyle w:val="Hipervnculo"/>
                <w:noProof/>
              </w:rPr>
              <w:t>9.3. Financiación</w:t>
            </w:r>
            <w:r w:rsidR="00630E87" w:rsidRPr="00580611">
              <w:rPr>
                <w:noProof/>
                <w:webHidden/>
              </w:rPr>
              <w:tab/>
            </w:r>
            <w:r w:rsidR="00630E87" w:rsidRPr="00580611">
              <w:rPr>
                <w:noProof/>
                <w:webHidden/>
              </w:rPr>
              <w:fldChar w:fldCharType="begin"/>
            </w:r>
            <w:r w:rsidR="00630E87" w:rsidRPr="00580611">
              <w:rPr>
                <w:noProof/>
                <w:webHidden/>
              </w:rPr>
              <w:instrText xml:space="preserve"> PAGEREF _Toc94090277 \h </w:instrText>
            </w:r>
            <w:r w:rsidR="00630E87" w:rsidRPr="00580611">
              <w:rPr>
                <w:noProof/>
                <w:webHidden/>
              </w:rPr>
            </w:r>
            <w:r w:rsidR="00630E87" w:rsidRPr="00580611">
              <w:rPr>
                <w:noProof/>
                <w:webHidden/>
              </w:rPr>
              <w:fldChar w:fldCharType="separate"/>
            </w:r>
            <w:r w:rsidR="00630E87" w:rsidRPr="00580611">
              <w:rPr>
                <w:noProof/>
                <w:webHidden/>
              </w:rPr>
              <w:t>27</w:t>
            </w:r>
            <w:r w:rsidR="00630E87" w:rsidRPr="00580611">
              <w:rPr>
                <w:noProof/>
                <w:webHidden/>
              </w:rPr>
              <w:fldChar w:fldCharType="end"/>
            </w:r>
          </w:hyperlink>
        </w:p>
        <w:p w14:paraId="45E7342E" w14:textId="77777777" w:rsidR="00630E87" w:rsidRPr="00580611" w:rsidRDefault="00000000" w:rsidP="00630E87">
          <w:pPr>
            <w:pStyle w:val="TDC1"/>
            <w:tabs>
              <w:tab w:val="right" w:leader="dot" w:pos="8828"/>
            </w:tabs>
            <w:rPr>
              <w:noProof/>
            </w:rPr>
          </w:pPr>
          <w:hyperlink w:anchor="_Toc94090278" w:history="1">
            <w:r w:rsidR="00630E87" w:rsidRPr="00580611">
              <w:rPr>
                <w:rStyle w:val="Hipervnculo"/>
                <w:rFonts w:eastAsiaTheme="minorHAnsi"/>
                <w:noProof/>
                <w:lang w:val="es-MX" w:eastAsia="en-US"/>
              </w:rPr>
              <w:t>DEFINICIONES</w:t>
            </w:r>
            <w:r w:rsidR="00630E87" w:rsidRPr="00580611">
              <w:rPr>
                <w:noProof/>
                <w:webHidden/>
              </w:rPr>
              <w:tab/>
            </w:r>
            <w:r w:rsidR="00630E87" w:rsidRPr="00580611">
              <w:rPr>
                <w:noProof/>
                <w:webHidden/>
              </w:rPr>
              <w:fldChar w:fldCharType="begin"/>
            </w:r>
            <w:r w:rsidR="00630E87" w:rsidRPr="00580611">
              <w:rPr>
                <w:noProof/>
                <w:webHidden/>
              </w:rPr>
              <w:instrText xml:space="preserve"> PAGEREF _Toc94090278 \h </w:instrText>
            </w:r>
            <w:r w:rsidR="00630E87" w:rsidRPr="00580611">
              <w:rPr>
                <w:noProof/>
                <w:webHidden/>
              </w:rPr>
            </w:r>
            <w:r w:rsidR="00630E87" w:rsidRPr="00580611">
              <w:rPr>
                <w:noProof/>
                <w:webHidden/>
              </w:rPr>
              <w:fldChar w:fldCharType="separate"/>
            </w:r>
            <w:r w:rsidR="00630E87" w:rsidRPr="00580611">
              <w:rPr>
                <w:noProof/>
                <w:webHidden/>
              </w:rPr>
              <w:t>27</w:t>
            </w:r>
            <w:r w:rsidR="00630E87" w:rsidRPr="00580611">
              <w:rPr>
                <w:noProof/>
                <w:webHidden/>
              </w:rPr>
              <w:fldChar w:fldCharType="end"/>
            </w:r>
          </w:hyperlink>
        </w:p>
        <w:p w14:paraId="51C9ABD7" w14:textId="77777777" w:rsidR="00630E87" w:rsidRPr="00580611" w:rsidRDefault="00000000" w:rsidP="00630E87">
          <w:pPr>
            <w:pStyle w:val="TDC1"/>
            <w:tabs>
              <w:tab w:val="right" w:leader="dot" w:pos="8828"/>
            </w:tabs>
            <w:rPr>
              <w:noProof/>
            </w:rPr>
          </w:pPr>
          <w:hyperlink w:anchor="_Toc94090279" w:history="1">
            <w:r w:rsidR="00630E87" w:rsidRPr="00580611">
              <w:rPr>
                <w:rStyle w:val="Hipervnculo"/>
                <w:noProof/>
              </w:rPr>
              <w:t>11. REFERENCIAS BIBLIOGRAFIAS</w:t>
            </w:r>
            <w:r w:rsidR="00630E87" w:rsidRPr="00580611">
              <w:rPr>
                <w:noProof/>
                <w:webHidden/>
              </w:rPr>
              <w:tab/>
            </w:r>
            <w:r w:rsidR="00630E87" w:rsidRPr="00580611">
              <w:rPr>
                <w:noProof/>
                <w:webHidden/>
              </w:rPr>
              <w:fldChar w:fldCharType="begin"/>
            </w:r>
            <w:r w:rsidR="00630E87" w:rsidRPr="00580611">
              <w:rPr>
                <w:noProof/>
                <w:webHidden/>
              </w:rPr>
              <w:instrText xml:space="preserve"> PAGEREF _Toc94090279 \h </w:instrText>
            </w:r>
            <w:r w:rsidR="00630E87" w:rsidRPr="00580611">
              <w:rPr>
                <w:noProof/>
                <w:webHidden/>
              </w:rPr>
            </w:r>
            <w:r w:rsidR="00630E87" w:rsidRPr="00580611">
              <w:rPr>
                <w:noProof/>
                <w:webHidden/>
              </w:rPr>
              <w:fldChar w:fldCharType="separate"/>
            </w:r>
            <w:r w:rsidR="00630E87" w:rsidRPr="00580611">
              <w:rPr>
                <w:noProof/>
                <w:webHidden/>
              </w:rPr>
              <w:t>28</w:t>
            </w:r>
            <w:r w:rsidR="00630E87" w:rsidRPr="00580611">
              <w:rPr>
                <w:noProof/>
                <w:webHidden/>
              </w:rPr>
              <w:fldChar w:fldCharType="end"/>
            </w:r>
          </w:hyperlink>
        </w:p>
        <w:p w14:paraId="40D23CDC" w14:textId="77777777" w:rsidR="00630E87" w:rsidRPr="00580611" w:rsidRDefault="00630E87" w:rsidP="00630E87">
          <w:pPr>
            <w:rPr>
              <w:sz w:val="24"/>
              <w:szCs w:val="24"/>
            </w:rPr>
          </w:pPr>
          <w:r w:rsidRPr="00580611">
            <w:rPr>
              <w:sz w:val="24"/>
              <w:szCs w:val="24"/>
              <w:lang w:val="es-ES"/>
            </w:rPr>
            <w:fldChar w:fldCharType="end"/>
          </w:r>
        </w:p>
      </w:sdtContent>
    </w:sdt>
    <w:p w14:paraId="25496980" w14:textId="77777777" w:rsidR="00630E87" w:rsidRPr="00E034ED" w:rsidRDefault="00630E87" w:rsidP="00E034ED">
      <w:pPr>
        <w:pStyle w:val="Ttulo1"/>
        <w:numPr>
          <w:ilvl w:val="0"/>
          <w:numId w:val="0"/>
        </w:numPr>
        <w:ind w:left="360"/>
        <w:rPr>
          <w:rFonts w:ascii="GothamBook" w:hAnsi="GothamBook"/>
        </w:rPr>
      </w:pPr>
    </w:p>
    <w:p w14:paraId="0C611092" w14:textId="77777777" w:rsidR="00630E87" w:rsidRDefault="00630E87" w:rsidP="00630E87"/>
    <w:p w14:paraId="02C565F1" w14:textId="77777777" w:rsidR="00630E87" w:rsidRDefault="00630E87" w:rsidP="00630E87"/>
    <w:p w14:paraId="69E48B2A" w14:textId="3290CD16" w:rsidR="00630E87" w:rsidRDefault="00630E87" w:rsidP="00630E87"/>
    <w:p w14:paraId="78189AB5" w14:textId="0A9A3BC6" w:rsidR="00F4509E" w:rsidRDefault="00F4509E" w:rsidP="00630E87"/>
    <w:p w14:paraId="59F3DBE4" w14:textId="383ACD77" w:rsidR="00F4509E" w:rsidRDefault="00F4509E" w:rsidP="00630E87"/>
    <w:p w14:paraId="42E9127E" w14:textId="2AB9397C" w:rsidR="00F4509E" w:rsidRDefault="00F4509E" w:rsidP="00630E87"/>
    <w:p w14:paraId="1EDF1919" w14:textId="59292204" w:rsidR="00F4509E" w:rsidRDefault="00F4509E" w:rsidP="00630E87"/>
    <w:p w14:paraId="1A0AE5CC" w14:textId="56E72D61" w:rsidR="00F4509E" w:rsidRDefault="00F4509E" w:rsidP="00630E87"/>
    <w:p w14:paraId="7DC4D806" w14:textId="6C3F8D31" w:rsidR="00F4509E" w:rsidRDefault="00F4509E" w:rsidP="00630E87"/>
    <w:p w14:paraId="5D188084" w14:textId="3BBCA975" w:rsidR="00F4509E" w:rsidRDefault="00F4509E" w:rsidP="00630E87"/>
    <w:p w14:paraId="4FBDB56F" w14:textId="506FE0A0" w:rsidR="00F4509E" w:rsidRDefault="00F4509E" w:rsidP="00630E87"/>
    <w:p w14:paraId="6F0930F7" w14:textId="5AAF4525" w:rsidR="00F4509E" w:rsidRDefault="00F4509E" w:rsidP="00630E87"/>
    <w:p w14:paraId="10FC9561" w14:textId="64D5740B" w:rsidR="00F4509E" w:rsidRDefault="00F4509E" w:rsidP="00630E87"/>
    <w:p w14:paraId="6BD1C51A" w14:textId="288D4CED" w:rsidR="00F4509E" w:rsidRDefault="00F4509E" w:rsidP="00630E87"/>
    <w:p w14:paraId="4FCCF5D1" w14:textId="04FF3BFB" w:rsidR="00930276" w:rsidRDefault="00930276" w:rsidP="00630E87"/>
    <w:p w14:paraId="4EACB29F" w14:textId="524D5E91" w:rsidR="00930276" w:rsidRDefault="00930276" w:rsidP="00630E87"/>
    <w:p w14:paraId="7D31D496" w14:textId="7BB57E9E" w:rsidR="00930276" w:rsidRDefault="00930276" w:rsidP="00630E87"/>
    <w:p w14:paraId="7CC7649D" w14:textId="086BC690" w:rsidR="00930276" w:rsidRDefault="00930276" w:rsidP="00630E87"/>
    <w:p w14:paraId="29AD289A" w14:textId="277B835F" w:rsidR="00930276" w:rsidRDefault="00930276" w:rsidP="00630E87"/>
    <w:p w14:paraId="486BA974" w14:textId="77777777" w:rsidR="00930276" w:rsidRDefault="00930276" w:rsidP="00630E87"/>
    <w:p w14:paraId="7FBBC870" w14:textId="77777777" w:rsidR="00630E87" w:rsidRDefault="00630E87" w:rsidP="00630E87"/>
    <w:p w14:paraId="6FCAFB76" w14:textId="77777777" w:rsidR="00630E87" w:rsidRPr="00010D0E" w:rsidRDefault="00630E87" w:rsidP="00630E87"/>
    <w:p w14:paraId="591DCCE9" w14:textId="77777777" w:rsidR="00630E87" w:rsidRDefault="00630E87">
      <w:pPr>
        <w:pStyle w:val="Ttulo1"/>
        <w:numPr>
          <w:ilvl w:val="0"/>
          <w:numId w:val="22"/>
        </w:numPr>
      </w:pPr>
      <w:bookmarkStart w:id="1" w:name="_Toc94090235"/>
      <w:r>
        <w:t>INTRODUCCION</w:t>
      </w:r>
      <w:bookmarkEnd w:id="1"/>
    </w:p>
    <w:p w14:paraId="674AE7F9" w14:textId="77777777" w:rsidR="00630E87" w:rsidRDefault="00630E87" w:rsidP="00630E87"/>
    <w:p w14:paraId="3FB239C9" w14:textId="65880D88" w:rsidR="00630E87" w:rsidRDefault="00630E87" w:rsidP="00630E87">
      <w:r>
        <w:t>L</w:t>
      </w:r>
      <w:r w:rsidRPr="00135F51">
        <w:t xml:space="preserve">a gestión estratégica del talento humano en el sector público es un factor relevante, dado que promueve la atracción y retención de las personas más idóneas para el servicio público y fomenta su desarrollo a través de las competencias laborales, perfila capacidades que, en últimas, se transforman en comportamientos que permiten un desempeño óptimo, orientado a resultados concretos, medibles, cuantificables y que están en sintonía con el propósito de las entidades del Estado que, en suma, garantiza la prestación de bienes y servicios públicos, así como el diseño, implementación y evaluación de todas las políticas públicas que orientan la acción estatal. </w:t>
      </w:r>
    </w:p>
    <w:p w14:paraId="2F7BF9DE" w14:textId="77777777" w:rsidR="00F4509E" w:rsidRDefault="00F4509E" w:rsidP="00630E87"/>
    <w:p w14:paraId="335FB74D" w14:textId="0FEDFCE8" w:rsidR="00630E87" w:rsidRDefault="00630E87" w:rsidP="00630E87">
      <w:r w:rsidRPr="00135F51">
        <w:t xml:space="preserve">Es por lo anterior que el talento humano se ha instituido como el corazón del MIPG (modelo integrado de planeación y gestión). Del mismo modo, la estructura del empleo público en Colombia se ha enfocado en aspectos relacionados con la gestión del talento humano basada en normas para la selección de las personas idóneas que harán parte del servicio público a través del mérito, el desarrollo de las capacidades y competencias de los servidores vinculados, la formación de liderazgos para el futuro y el fomento de una cultura organizacional fundada en valores y principios como la integridad y la productividad. </w:t>
      </w:r>
    </w:p>
    <w:p w14:paraId="380C14EB" w14:textId="77777777" w:rsidR="00F4509E" w:rsidRDefault="00F4509E" w:rsidP="00630E87"/>
    <w:p w14:paraId="7A07D24C" w14:textId="77777777" w:rsidR="00630E87" w:rsidRDefault="00630E87" w:rsidP="00630E87">
      <w:r w:rsidRPr="00135F51">
        <w:t xml:space="preserve">La premisa entonces será: si tenemos servidores públicos que mejoran su desempeño continuamente, las entidades prestarán un mejor servicio y esto incidirá en aumentar la confianza del ciudadano en el Estado. </w:t>
      </w:r>
    </w:p>
    <w:p w14:paraId="6D490304" w14:textId="77777777" w:rsidR="00F4509E" w:rsidRDefault="00630E87" w:rsidP="00630E87">
      <w:r w:rsidRPr="00135F51">
        <w:t>Este planteamiento es consecuente con lo establecido en el pacto XV de las bases del Plan Nacional de Desarrollo 2018 – 202</w:t>
      </w:r>
      <w:r>
        <w:t>2</w:t>
      </w:r>
      <w:r w:rsidRPr="00135F51">
        <w:t>.</w:t>
      </w:r>
    </w:p>
    <w:p w14:paraId="191B98D6" w14:textId="72B6E3AB" w:rsidR="00630E87" w:rsidRDefault="00630E87" w:rsidP="00630E87">
      <w:r w:rsidRPr="00135F51">
        <w:t xml:space="preserve"> </w:t>
      </w:r>
    </w:p>
    <w:p w14:paraId="52C2FA85" w14:textId="77777777" w:rsidR="00630E87" w:rsidRDefault="00630E87" w:rsidP="00630E87">
      <w:r w:rsidRPr="00D605B6">
        <w:t>Precisamente, en el marco de la Política de Empleo Público y la Gestión Estratégica del Talento Humano, un aspecto esencial corresponde con los lineamientos en materia de capacitación y formación de los servidores públicos como pilares del aprendizaje necesario para dinamizar procesos innovadores en el Estado. Es así como, promover una cultura organizacional del aprendizaje es tener la garantía de que las personas y las entidades estarán orientadas a resolver las problemáticas y necesidades haciendo uso de su activo de mayor valor, es decir, el talento humano y su capacidad para generar activos intangibles como el conocimiento, lo cual genera que las organizaciones aprenden, evolucionen, innoven y mantengan un desempeño óptimo.</w:t>
      </w:r>
    </w:p>
    <w:p w14:paraId="1D11A3AC" w14:textId="77777777" w:rsidR="00630E87" w:rsidRDefault="00630E87" w:rsidP="00630E87">
      <w:r>
        <w:t>_______________________________</w:t>
      </w:r>
    </w:p>
    <w:p w14:paraId="48C0D1C7" w14:textId="693FE6A6" w:rsidR="00630E87" w:rsidRDefault="00630E87" w:rsidP="00630E87">
      <w:pPr>
        <w:rPr>
          <w:i/>
          <w:iCs/>
          <w:sz w:val="16"/>
          <w:szCs w:val="16"/>
        </w:rPr>
      </w:pPr>
      <w:r w:rsidRPr="009F0AC1">
        <w:rPr>
          <w:i/>
          <w:iCs/>
          <w:sz w:val="16"/>
          <w:szCs w:val="16"/>
        </w:rPr>
        <w:t>El artículo 2 de la Ley 1955 de 2019, establece que las bases del plan hacen parte integral del Plan Nacional de Desarrollo 2018 – 2022 “Pacto por Colombia, Pacto por la Equidad”</w:t>
      </w:r>
    </w:p>
    <w:p w14:paraId="53805195" w14:textId="7CC6B4D1" w:rsidR="00E034ED" w:rsidRDefault="00E034ED" w:rsidP="00630E87">
      <w:pPr>
        <w:rPr>
          <w:i/>
          <w:iCs/>
          <w:sz w:val="16"/>
          <w:szCs w:val="16"/>
        </w:rPr>
      </w:pPr>
    </w:p>
    <w:p w14:paraId="6E13A125" w14:textId="72FB6ED0" w:rsidR="00E034ED" w:rsidRDefault="00E034ED" w:rsidP="00630E87">
      <w:pPr>
        <w:rPr>
          <w:i/>
          <w:iCs/>
          <w:sz w:val="16"/>
          <w:szCs w:val="16"/>
        </w:rPr>
      </w:pPr>
    </w:p>
    <w:p w14:paraId="32D71DB8" w14:textId="019BF4F0" w:rsidR="00930276" w:rsidRDefault="00930276" w:rsidP="00630E87">
      <w:pPr>
        <w:rPr>
          <w:i/>
          <w:iCs/>
          <w:sz w:val="16"/>
          <w:szCs w:val="16"/>
        </w:rPr>
      </w:pPr>
    </w:p>
    <w:p w14:paraId="57104D8A" w14:textId="77777777" w:rsidR="00930276" w:rsidRDefault="00930276" w:rsidP="00630E87">
      <w:pPr>
        <w:rPr>
          <w:i/>
          <w:iCs/>
          <w:sz w:val="16"/>
          <w:szCs w:val="16"/>
        </w:rPr>
      </w:pPr>
    </w:p>
    <w:p w14:paraId="7B5DCBE7" w14:textId="77777777" w:rsidR="00F4509E" w:rsidRPr="00F04EC1" w:rsidRDefault="00F4509E" w:rsidP="00630E87">
      <w:pPr>
        <w:rPr>
          <w:i/>
          <w:iCs/>
          <w:sz w:val="16"/>
          <w:szCs w:val="16"/>
        </w:rPr>
      </w:pPr>
    </w:p>
    <w:p w14:paraId="283CA665" w14:textId="77777777" w:rsidR="00630E87" w:rsidRDefault="00630E87" w:rsidP="00E034ED">
      <w:pPr>
        <w:pStyle w:val="Ttulo1"/>
        <w:numPr>
          <w:ilvl w:val="0"/>
          <w:numId w:val="0"/>
        </w:numPr>
        <w:spacing w:line="240" w:lineRule="auto"/>
        <w:ind w:left="360"/>
      </w:pPr>
      <w:bookmarkStart w:id="2" w:name="_Toc33516337"/>
      <w:bookmarkStart w:id="3" w:name="_Toc94090236"/>
      <w:r>
        <w:t xml:space="preserve">2. </w:t>
      </w:r>
      <w:bookmarkEnd w:id="2"/>
      <w:r>
        <w:t>REFERENTE NORMATIVO</w:t>
      </w:r>
      <w:bookmarkEnd w:id="3"/>
      <w:r w:rsidRPr="00A970EE">
        <w:t xml:space="preserve"> </w:t>
      </w:r>
    </w:p>
    <w:p w14:paraId="39C84822" w14:textId="77777777" w:rsidR="00630E87" w:rsidRPr="009850D2" w:rsidRDefault="00630E87" w:rsidP="00630E87">
      <w:pPr>
        <w:spacing w:line="240" w:lineRule="auto"/>
      </w:pPr>
    </w:p>
    <w:tbl>
      <w:tblPr>
        <w:tblStyle w:val="Tablaconcuadrcula"/>
        <w:tblW w:w="8221" w:type="dxa"/>
        <w:tblInd w:w="279" w:type="dxa"/>
        <w:tblLook w:val="04A0" w:firstRow="1" w:lastRow="0" w:firstColumn="1" w:lastColumn="0" w:noHBand="0" w:noVBand="1"/>
      </w:tblPr>
      <w:tblGrid>
        <w:gridCol w:w="3685"/>
        <w:gridCol w:w="4536"/>
      </w:tblGrid>
      <w:tr w:rsidR="00630E87" w14:paraId="55DEE9C4" w14:textId="77777777" w:rsidTr="0077464E">
        <w:trPr>
          <w:trHeight w:val="218"/>
        </w:trPr>
        <w:tc>
          <w:tcPr>
            <w:tcW w:w="3685" w:type="dxa"/>
          </w:tcPr>
          <w:p w14:paraId="53841937" w14:textId="77777777" w:rsidR="00630E87" w:rsidRPr="002B219F" w:rsidRDefault="00630E87" w:rsidP="0077464E">
            <w:pPr>
              <w:jc w:val="center"/>
              <w:rPr>
                <w:rFonts w:ascii="Gotham" w:hAnsi="Gotham"/>
                <w:szCs w:val="20"/>
              </w:rPr>
            </w:pPr>
            <w:r w:rsidRPr="002B219F">
              <w:rPr>
                <w:rFonts w:ascii="Gotham" w:hAnsi="Gotham"/>
                <w:szCs w:val="20"/>
              </w:rPr>
              <w:t>NORMA</w:t>
            </w:r>
          </w:p>
        </w:tc>
        <w:tc>
          <w:tcPr>
            <w:tcW w:w="4536" w:type="dxa"/>
          </w:tcPr>
          <w:p w14:paraId="0DC83D28" w14:textId="77777777" w:rsidR="00630E87" w:rsidRPr="002B219F" w:rsidRDefault="00630E87" w:rsidP="0077464E">
            <w:pPr>
              <w:jc w:val="center"/>
              <w:rPr>
                <w:rFonts w:ascii="Gotham" w:hAnsi="Gotham"/>
                <w:szCs w:val="20"/>
              </w:rPr>
            </w:pPr>
            <w:r w:rsidRPr="002B219F">
              <w:rPr>
                <w:rFonts w:ascii="Gotham" w:hAnsi="Gotham"/>
                <w:szCs w:val="20"/>
              </w:rPr>
              <w:t>TITULOS</w:t>
            </w:r>
          </w:p>
        </w:tc>
      </w:tr>
      <w:tr w:rsidR="00630E87" w14:paraId="4300CA96" w14:textId="77777777" w:rsidTr="0077464E">
        <w:tc>
          <w:tcPr>
            <w:tcW w:w="3685" w:type="dxa"/>
          </w:tcPr>
          <w:p w14:paraId="63BAF3EB" w14:textId="77777777" w:rsidR="00630E87" w:rsidRPr="002B219F" w:rsidRDefault="00630E87" w:rsidP="0077464E">
            <w:pPr>
              <w:rPr>
                <w:sz w:val="20"/>
                <w:szCs w:val="20"/>
              </w:rPr>
            </w:pPr>
            <w:r w:rsidRPr="002B219F">
              <w:rPr>
                <w:sz w:val="20"/>
                <w:szCs w:val="20"/>
              </w:rPr>
              <w:t xml:space="preserve">Constitución Política de Colombia 1991 </w:t>
            </w:r>
          </w:p>
        </w:tc>
        <w:tc>
          <w:tcPr>
            <w:tcW w:w="4536" w:type="dxa"/>
          </w:tcPr>
          <w:p w14:paraId="162C77E8" w14:textId="77777777" w:rsidR="00630E87" w:rsidRPr="002B219F" w:rsidRDefault="00630E87" w:rsidP="0077464E">
            <w:pPr>
              <w:rPr>
                <w:sz w:val="20"/>
                <w:szCs w:val="20"/>
              </w:rPr>
            </w:pPr>
            <w:r w:rsidRPr="002B219F">
              <w:rPr>
                <w:sz w:val="20"/>
                <w:szCs w:val="20"/>
              </w:rPr>
              <w:t>Artículo 53 “… por los sujetos de las relaciones laborales; garantía a la seguridad social, la capacitación, el adiestramiento”.</w:t>
            </w:r>
          </w:p>
        </w:tc>
      </w:tr>
      <w:tr w:rsidR="00630E87" w14:paraId="3789E9DF" w14:textId="77777777" w:rsidTr="0077464E">
        <w:tc>
          <w:tcPr>
            <w:tcW w:w="3685" w:type="dxa"/>
          </w:tcPr>
          <w:p w14:paraId="1068A507" w14:textId="77777777" w:rsidR="00630E87" w:rsidRPr="002B219F" w:rsidRDefault="00630E87" w:rsidP="0077464E">
            <w:pPr>
              <w:rPr>
                <w:sz w:val="20"/>
                <w:szCs w:val="20"/>
              </w:rPr>
            </w:pPr>
            <w:r w:rsidRPr="002B219F">
              <w:rPr>
                <w:sz w:val="20"/>
                <w:szCs w:val="20"/>
              </w:rPr>
              <w:t xml:space="preserve">Decreto Ley 1567 de 1998 </w:t>
            </w:r>
          </w:p>
        </w:tc>
        <w:tc>
          <w:tcPr>
            <w:tcW w:w="4536" w:type="dxa"/>
          </w:tcPr>
          <w:p w14:paraId="198FAA6D" w14:textId="77777777" w:rsidR="00630E87" w:rsidRPr="002B219F" w:rsidRDefault="00630E87" w:rsidP="0077464E">
            <w:pPr>
              <w:rPr>
                <w:sz w:val="20"/>
                <w:szCs w:val="20"/>
              </w:rPr>
            </w:pPr>
            <w:r w:rsidRPr="002B219F">
              <w:rPr>
                <w:sz w:val="20"/>
                <w:szCs w:val="20"/>
              </w:rPr>
              <w:t>Por medio del cual se crea el Sistema Nacional de Capacitación y el Sistema de Estímulos para los empleados del Estado.</w:t>
            </w:r>
          </w:p>
        </w:tc>
      </w:tr>
      <w:tr w:rsidR="00630E87" w14:paraId="22B2CE4F" w14:textId="77777777" w:rsidTr="0077464E">
        <w:tc>
          <w:tcPr>
            <w:tcW w:w="3685" w:type="dxa"/>
          </w:tcPr>
          <w:p w14:paraId="40DDD46C" w14:textId="77777777" w:rsidR="00630E87" w:rsidRPr="002B219F" w:rsidRDefault="00630E87" w:rsidP="0077464E">
            <w:pPr>
              <w:rPr>
                <w:sz w:val="20"/>
                <w:szCs w:val="20"/>
              </w:rPr>
            </w:pPr>
            <w:r w:rsidRPr="002B219F">
              <w:rPr>
                <w:sz w:val="20"/>
                <w:szCs w:val="20"/>
              </w:rPr>
              <w:t xml:space="preserve">Ley 115 de 1994 </w:t>
            </w:r>
          </w:p>
        </w:tc>
        <w:tc>
          <w:tcPr>
            <w:tcW w:w="4536" w:type="dxa"/>
          </w:tcPr>
          <w:p w14:paraId="192B06DB" w14:textId="77777777" w:rsidR="00630E87" w:rsidRPr="002B219F" w:rsidRDefault="00630E87" w:rsidP="0077464E">
            <w:pPr>
              <w:rPr>
                <w:sz w:val="20"/>
                <w:szCs w:val="20"/>
              </w:rPr>
            </w:pPr>
            <w:r w:rsidRPr="002B219F">
              <w:rPr>
                <w:sz w:val="20"/>
                <w:szCs w:val="20"/>
              </w:rPr>
              <w:t>Por la cual se expide la Ley General de Educación</w:t>
            </w:r>
          </w:p>
        </w:tc>
      </w:tr>
      <w:tr w:rsidR="00630E87" w14:paraId="4C76CC95" w14:textId="77777777" w:rsidTr="0077464E">
        <w:tc>
          <w:tcPr>
            <w:tcW w:w="3685" w:type="dxa"/>
          </w:tcPr>
          <w:p w14:paraId="40A182DE" w14:textId="77777777" w:rsidR="00630E87" w:rsidRPr="002B219F" w:rsidRDefault="00630E87" w:rsidP="0077464E">
            <w:pPr>
              <w:rPr>
                <w:sz w:val="20"/>
                <w:szCs w:val="20"/>
              </w:rPr>
            </w:pPr>
            <w:r w:rsidRPr="002B219F">
              <w:rPr>
                <w:sz w:val="20"/>
                <w:szCs w:val="20"/>
              </w:rPr>
              <w:t xml:space="preserve">Ley 909 de 2004 Artículo 36 </w:t>
            </w:r>
          </w:p>
        </w:tc>
        <w:tc>
          <w:tcPr>
            <w:tcW w:w="4536" w:type="dxa"/>
          </w:tcPr>
          <w:p w14:paraId="0F265425" w14:textId="77777777" w:rsidR="00630E87" w:rsidRPr="002B219F" w:rsidRDefault="00630E87" w:rsidP="0077464E">
            <w:pPr>
              <w:rPr>
                <w:sz w:val="20"/>
                <w:szCs w:val="20"/>
              </w:rPr>
            </w:pPr>
            <w:r w:rsidRPr="002B219F">
              <w:rPr>
                <w:sz w:val="20"/>
                <w:szCs w:val="20"/>
              </w:rPr>
              <w:t>que la capacitación está orientada al desarrollo de capacidades, destrezas, habilidades, valores y competencias fundamentales con miras a propiciar la eficacia personal, grupal y organizacional, de manera que se posibilite el desarrollo profesional de los individuos y el mejoramiento en la prestación de los servicios”</w:t>
            </w:r>
          </w:p>
        </w:tc>
      </w:tr>
      <w:tr w:rsidR="00630E87" w14:paraId="71EC0C58" w14:textId="77777777" w:rsidTr="0077464E">
        <w:tc>
          <w:tcPr>
            <w:tcW w:w="3685" w:type="dxa"/>
          </w:tcPr>
          <w:p w14:paraId="0493525D" w14:textId="77777777" w:rsidR="00630E87" w:rsidRPr="002B219F" w:rsidRDefault="00630E87" w:rsidP="0077464E">
            <w:pPr>
              <w:rPr>
                <w:sz w:val="20"/>
                <w:szCs w:val="20"/>
              </w:rPr>
            </w:pPr>
            <w:r w:rsidRPr="002B219F">
              <w:rPr>
                <w:sz w:val="20"/>
                <w:szCs w:val="20"/>
              </w:rPr>
              <w:t>Ley 734 de 2002 Art. 33, numeral 3 y Art. 34, numeral 40</w:t>
            </w:r>
          </w:p>
        </w:tc>
        <w:tc>
          <w:tcPr>
            <w:tcW w:w="4536" w:type="dxa"/>
          </w:tcPr>
          <w:p w14:paraId="22CB7248" w14:textId="77777777" w:rsidR="00630E87" w:rsidRPr="002B219F" w:rsidRDefault="00630E87" w:rsidP="0077464E">
            <w:pPr>
              <w:rPr>
                <w:sz w:val="20"/>
                <w:szCs w:val="20"/>
              </w:rPr>
            </w:pPr>
            <w:r w:rsidRPr="002B219F">
              <w:rPr>
                <w:sz w:val="20"/>
                <w:szCs w:val="20"/>
              </w:rPr>
              <w:t>los cuales establecen como Derechos y Deberes de los servidores públicos, recibir capacitación para el mejor desempeño de sus funciones</w:t>
            </w:r>
          </w:p>
        </w:tc>
      </w:tr>
      <w:tr w:rsidR="00630E87" w14:paraId="2F56D51F" w14:textId="77777777" w:rsidTr="0077464E">
        <w:tc>
          <w:tcPr>
            <w:tcW w:w="3685" w:type="dxa"/>
          </w:tcPr>
          <w:p w14:paraId="07A28428" w14:textId="77777777" w:rsidR="00630E87" w:rsidRPr="002B219F" w:rsidRDefault="00630E87" w:rsidP="0077464E">
            <w:pPr>
              <w:rPr>
                <w:sz w:val="20"/>
                <w:szCs w:val="20"/>
              </w:rPr>
            </w:pPr>
            <w:r w:rsidRPr="002B219F">
              <w:rPr>
                <w:sz w:val="20"/>
                <w:szCs w:val="20"/>
              </w:rPr>
              <w:t xml:space="preserve">Decreto 815 de 2018 </w:t>
            </w:r>
          </w:p>
        </w:tc>
        <w:tc>
          <w:tcPr>
            <w:tcW w:w="4536" w:type="dxa"/>
          </w:tcPr>
          <w:p w14:paraId="00B4B380" w14:textId="77777777" w:rsidR="00630E87" w:rsidRPr="002B219F" w:rsidRDefault="00630E87" w:rsidP="0077464E">
            <w:pPr>
              <w:rPr>
                <w:sz w:val="20"/>
                <w:szCs w:val="20"/>
              </w:rPr>
            </w:pPr>
            <w:r w:rsidRPr="002B219F">
              <w:rPr>
                <w:sz w:val="20"/>
                <w:szCs w:val="20"/>
              </w:rPr>
              <w:t>Por el cual se modifica el Decreto 1083 de 2015, Único Reglamentario del Sector de Función Pública, en lo relacionado con las competencias laborales generales para los empleos públicos de los distintos niveles jerárquicos</w:t>
            </w:r>
          </w:p>
        </w:tc>
      </w:tr>
      <w:tr w:rsidR="00630E87" w14:paraId="7EAB4EE5" w14:textId="77777777" w:rsidTr="0077464E">
        <w:tc>
          <w:tcPr>
            <w:tcW w:w="3685" w:type="dxa"/>
          </w:tcPr>
          <w:p w14:paraId="313AD2C4" w14:textId="77777777" w:rsidR="00630E87" w:rsidRPr="002B219F" w:rsidRDefault="00630E87" w:rsidP="0077464E">
            <w:pPr>
              <w:rPr>
                <w:sz w:val="20"/>
                <w:szCs w:val="20"/>
              </w:rPr>
            </w:pPr>
            <w:r w:rsidRPr="002B219F">
              <w:rPr>
                <w:sz w:val="20"/>
                <w:szCs w:val="20"/>
              </w:rPr>
              <w:t xml:space="preserve">Circular Externa No. 100-010- 2014 del Departamento Administrativo de la Función Pública – DAFP. </w:t>
            </w:r>
          </w:p>
        </w:tc>
        <w:tc>
          <w:tcPr>
            <w:tcW w:w="4536" w:type="dxa"/>
          </w:tcPr>
          <w:p w14:paraId="38B479A4" w14:textId="77777777" w:rsidR="00630E87" w:rsidRPr="002B219F" w:rsidRDefault="00630E87" w:rsidP="0077464E">
            <w:pPr>
              <w:rPr>
                <w:sz w:val="20"/>
                <w:szCs w:val="20"/>
              </w:rPr>
            </w:pPr>
            <w:r w:rsidRPr="002B219F">
              <w:rPr>
                <w:sz w:val="20"/>
                <w:szCs w:val="20"/>
              </w:rPr>
              <w:t>Orientaciones en materia de capacitación y formación de los empleados públicos</w:t>
            </w:r>
          </w:p>
        </w:tc>
      </w:tr>
      <w:tr w:rsidR="00630E87" w14:paraId="729657D0" w14:textId="77777777" w:rsidTr="0077464E">
        <w:tc>
          <w:tcPr>
            <w:tcW w:w="3685" w:type="dxa"/>
          </w:tcPr>
          <w:p w14:paraId="0CFEA646" w14:textId="77777777" w:rsidR="00630E87" w:rsidRPr="002B219F" w:rsidRDefault="00630E87" w:rsidP="0077464E">
            <w:pPr>
              <w:rPr>
                <w:sz w:val="20"/>
                <w:szCs w:val="20"/>
              </w:rPr>
            </w:pPr>
            <w:r w:rsidRPr="003770FD">
              <w:rPr>
                <w:sz w:val="20"/>
                <w:szCs w:val="20"/>
              </w:rPr>
              <w:t xml:space="preserve">Resolución 104 de 2020 del DAFP y la ESAP </w:t>
            </w:r>
          </w:p>
        </w:tc>
        <w:tc>
          <w:tcPr>
            <w:tcW w:w="4536" w:type="dxa"/>
          </w:tcPr>
          <w:p w14:paraId="203D814E" w14:textId="77777777" w:rsidR="00630E87" w:rsidRPr="002B219F" w:rsidRDefault="00630E87" w:rsidP="0077464E">
            <w:pPr>
              <w:rPr>
                <w:sz w:val="20"/>
                <w:szCs w:val="20"/>
              </w:rPr>
            </w:pPr>
            <w:r w:rsidRPr="003770FD">
              <w:rPr>
                <w:sz w:val="20"/>
                <w:szCs w:val="20"/>
              </w:rPr>
              <w:t xml:space="preserve"> Por la cual se actualiza el Plan Nacional de Formación y Capacitación 2020 - 2030.</w:t>
            </w:r>
          </w:p>
        </w:tc>
      </w:tr>
    </w:tbl>
    <w:p w14:paraId="0CB3B589" w14:textId="77777777" w:rsidR="00630E87" w:rsidRDefault="00630E87" w:rsidP="00630E87">
      <w:pPr>
        <w:rPr>
          <w:sz w:val="24"/>
        </w:rPr>
      </w:pPr>
    </w:p>
    <w:p w14:paraId="6547FCB1" w14:textId="77777777" w:rsidR="00630E87" w:rsidRPr="00010D0E" w:rsidRDefault="00630E87" w:rsidP="00630E87"/>
    <w:p w14:paraId="15B60DC9" w14:textId="77777777" w:rsidR="00630E87" w:rsidRDefault="00630E87">
      <w:pPr>
        <w:pStyle w:val="Ttulo1"/>
        <w:numPr>
          <w:ilvl w:val="0"/>
          <w:numId w:val="23"/>
        </w:numPr>
        <w:ind w:left="720"/>
      </w:pPr>
      <w:bookmarkStart w:id="4" w:name="_Toc33516338"/>
      <w:bookmarkStart w:id="5" w:name="_Toc94090237"/>
      <w:r>
        <w:t>OBJETIVO GENERAL</w:t>
      </w:r>
      <w:bookmarkEnd w:id="4"/>
      <w:bookmarkEnd w:id="5"/>
      <w:r>
        <w:t xml:space="preserve"> </w:t>
      </w:r>
    </w:p>
    <w:p w14:paraId="043B98B0" w14:textId="77777777" w:rsidR="00630E87" w:rsidRPr="00B740C7" w:rsidRDefault="00630E87" w:rsidP="00630E87"/>
    <w:p w14:paraId="7D5D420B" w14:textId="3A521E59" w:rsidR="00630E87" w:rsidRDefault="00630E87" w:rsidP="00630E87">
      <w:pPr>
        <w:rPr>
          <w:sz w:val="24"/>
          <w:szCs w:val="24"/>
        </w:rPr>
      </w:pPr>
      <w:r>
        <w:rPr>
          <w:sz w:val="24"/>
          <w:szCs w:val="24"/>
        </w:rPr>
        <w:t xml:space="preserve">Contribuir a la formación y fortalecimiento de competencias y conocimientos de nuestros funcionarios. Respondiendo a las necesidades de aprendizaje, mediante procesos continuos de capacitación bajo la modalidad de educación no formal </w:t>
      </w:r>
      <w:r w:rsidRPr="003D27FB">
        <w:rPr>
          <w:sz w:val="24"/>
          <w:szCs w:val="24"/>
        </w:rPr>
        <w:t>para desempeñar de forma eficiente y eficaz sus funciones y propósitos misionales en la entidad, integrando los niveles de ética personal y profesional, responsabilidad social promoviendo el desarrollo integral de los funcionarios, así como la humanización del servicio público</w:t>
      </w:r>
    </w:p>
    <w:p w14:paraId="7B63066F" w14:textId="77777777" w:rsidR="00E034ED" w:rsidRPr="00942DE6" w:rsidRDefault="00E034ED" w:rsidP="00630E87">
      <w:pPr>
        <w:rPr>
          <w:sz w:val="24"/>
          <w:szCs w:val="24"/>
        </w:rPr>
      </w:pPr>
    </w:p>
    <w:p w14:paraId="7DBBA358" w14:textId="77777777" w:rsidR="00630E87" w:rsidRDefault="00630E87">
      <w:pPr>
        <w:pStyle w:val="Ttulo1"/>
        <w:numPr>
          <w:ilvl w:val="0"/>
          <w:numId w:val="23"/>
        </w:numPr>
        <w:ind w:left="720"/>
      </w:pPr>
      <w:bookmarkStart w:id="6" w:name="_Toc33516339"/>
      <w:bookmarkStart w:id="7" w:name="_Toc94090238"/>
      <w:r w:rsidRPr="00A970EE">
        <w:t>OBJETIVOS ESPECÍFICOS</w:t>
      </w:r>
      <w:bookmarkEnd w:id="6"/>
      <w:bookmarkEnd w:id="7"/>
    </w:p>
    <w:p w14:paraId="227650D8" w14:textId="77777777" w:rsidR="00630E87" w:rsidRDefault="00630E87" w:rsidP="00630E87"/>
    <w:p w14:paraId="30083B46" w14:textId="77777777" w:rsidR="00630E87" w:rsidRPr="007C13C4" w:rsidRDefault="00630E87" w:rsidP="00630E87">
      <w:pPr>
        <w:rPr>
          <w:sz w:val="24"/>
          <w:szCs w:val="24"/>
        </w:rPr>
      </w:pPr>
      <w:r w:rsidRPr="007C13C4">
        <w:rPr>
          <w:sz w:val="24"/>
          <w:szCs w:val="24"/>
        </w:rPr>
        <w:t xml:space="preserve">Orientar la capacitación de los servidores públicos de </w:t>
      </w:r>
      <w:r>
        <w:rPr>
          <w:sz w:val="24"/>
          <w:szCs w:val="24"/>
        </w:rPr>
        <w:t xml:space="preserve">la ESE </w:t>
      </w:r>
      <w:r w:rsidRPr="007C13C4">
        <w:rPr>
          <w:sz w:val="24"/>
          <w:szCs w:val="24"/>
        </w:rPr>
        <w:t xml:space="preserve">con el fin de promover la mejora continua del desempeño individual e Institucional en el marco de los 4 ejes temáticos establecidos en el Plan Nacional de Formación y Capacitación 2020-2030, del Departamento Administrativo de la Función Pública </w:t>
      </w:r>
      <w:r>
        <w:rPr>
          <w:sz w:val="24"/>
          <w:szCs w:val="24"/>
        </w:rPr>
        <w:t>–</w:t>
      </w:r>
      <w:r w:rsidRPr="007C13C4">
        <w:rPr>
          <w:sz w:val="24"/>
          <w:szCs w:val="24"/>
        </w:rPr>
        <w:t xml:space="preserve"> DAFP</w:t>
      </w:r>
      <w:r>
        <w:rPr>
          <w:sz w:val="24"/>
          <w:szCs w:val="24"/>
        </w:rPr>
        <w:t>.</w:t>
      </w:r>
    </w:p>
    <w:p w14:paraId="46D6A6E0" w14:textId="77777777" w:rsidR="00630E87" w:rsidRPr="007C13C4" w:rsidRDefault="00630E87" w:rsidP="00630E87">
      <w:pPr>
        <w:rPr>
          <w:sz w:val="24"/>
          <w:szCs w:val="24"/>
        </w:rPr>
      </w:pPr>
      <w:r w:rsidRPr="007C13C4">
        <w:rPr>
          <w:sz w:val="24"/>
          <w:szCs w:val="24"/>
        </w:rPr>
        <w:t xml:space="preserve">Gestionar el conocimiento institucional y fortalecer el trabajo en equipo, conocimientos, habilidades y actitudes que contribuyan al logro de los objetivos institucionales. </w:t>
      </w:r>
    </w:p>
    <w:p w14:paraId="33CCACED" w14:textId="77777777" w:rsidR="00630E87" w:rsidRDefault="00630E87" w:rsidP="00630E87">
      <w:pPr>
        <w:rPr>
          <w:sz w:val="24"/>
          <w:szCs w:val="24"/>
        </w:rPr>
      </w:pPr>
      <w:r w:rsidRPr="007C13C4">
        <w:rPr>
          <w:sz w:val="24"/>
          <w:szCs w:val="24"/>
        </w:rPr>
        <w:t xml:space="preserve">Proveer un plan de capacitación con un marco conceptual, estratégico y pedagógico articulado a las temáticas requeridas con principios de calidad en función del desarrollo de las competencias laborales. </w:t>
      </w:r>
    </w:p>
    <w:p w14:paraId="4E12D9DC" w14:textId="77777777" w:rsidR="00630E87" w:rsidRDefault="00630E87" w:rsidP="00630E87">
      <w:pPr>
        <w:rPr>
          <w:sz w:val="24"/>
          <w:szCs w:val="24"/>
        </w:rPr>
      </w:pPr>
      <w:r w:rsidRPr="007C13C4">
        <w:rPr>
          <w:sz w:val="24"/>
          <w:szCs w:val="24"/>
        </w:rPr>
        <w:t>Contribuir al mejoramiento institucional, fortaleciendo las competencias de los Empleados Públicos y la capacidad técnica de las áreas que aportan a cada uno de los procesos y procedimientos de</w:t>
      </w:r>
      <w:r>
        <w:rPr>
          <w:sz w:val="24"/>
          <w:szCs w:val="24"/>
        </w:rPr>
        <w:t xml:space="preserve"> la ESE</w:t>
      </w:r>
      <w:r w:rsidRPr="007C13C4">
        <w:rPr>
          <w:sz w:val="24"/>
          <w:szCs w:val="24"/>
        </w:rPr>
        <w:t xml:space="preserve">. </w:t>
      </w:r>
    </w:p>
    <w:p w14:paraId="443CBDFD" w14:textId="77777777" w:rsidR="00630E87" w:rsidRDefault="00630E87" w:rsidP="00630E87">
      <w:pPr>
        <w:rPr>
          <w:sz w:val="24"/>
          <w:szCs w:val="24"/>
        </w:rPr>
      </w:pPr>
      <w:r w:rsidRPr="007C13C4">
        <w:rPr>
          <w:sz w:val="24"/>
          <w:szCs w:val="24"/>
        </w:rPr>
        <w:t xml:space="preserve">Articular a las necesidades específicas de la entidad el Plan Nacional de Desarrollo y los lineamientos que contempla el Plan de Formación y Capacitación de empleados Públicos. </w:t>
      </w:r>
    </w:p>
    <w:p w14:paraId="6951706B" w14:textId="77777777" w:rsidR="00630E87" w:rsidRDefault="00630E87" w:rsidP="00630E87">
      <w:pPr>
        <w:rPr>
          <w:sz w:val="24"/>
          <w:szCs w:val="24"/>
        </w:rPr>
      </w:pPr>
      <w:r w:rsidRPr="007C13C4">
        <w:rPr>
          <w:sz w:val="24"/>
          <w:szCs w:val="24"/>
        </w:rPr>
        <w:t>Integrar a los Empleados Públicos a la cultura organizacional desde el programa de inducción</w:t>
      </w:r>
      <w:r>
        <w:rPr>
          <w:sz w:val="24"/>
          <w:szCs w:val="24"/>
        </w:rPr>
        <w:t xml:space="preserve"> y Reinducción</w:t>
      </w:r>
      <w:r w:rsidRPr="007C13C4">
        <w:rPr>
          <w:sz w:val="24"/>
          <w:szCs w:val="24"/>
        </w:rPr>
        <w:t xml:space="preserve">. </w:t>
      </w:r>
    </w:p>
    <w:p w14:paraId="7452AD15" w14:textId="77777777" w:rsidR="00630E87" w:rsidRDefault="00630E87" w:rsidP="00630E87">
      <w:pPr>
        <w:rPr>
          <w:sz w:val="24"/>
          <w:szCs w:val="24"/>
        </w:rPr>
      </w:pPr>
    </w:p>
    <w:p w14:paraId="22C6F445" w14:textId="77777777" w:rsidR="00630E87" w:rsidRDefault="00630E87">
      <w:pPr>
        <w:pStyle w:val="Ttulo1"/>
        <w:numPr>
          <w:ilvl w:val="0"/>
          <w:numId w:val="23"/>
        </w:numPr>
        <w:ind w:left="720"/>
      </w:pPr>
      <w:r w:rsidRPr="00A337D7">
        <w:t xml:space="preserve"> </w:t>
      </w:r>
      <w:bookmarkStart w:id="8" w:name="_Toc94090239"/>
      <w:r w:rsidRPr="00A337D7">
        <w:t>ESTRATEGIA Y LINEAMIENTOS</w:t>
      </w:r>
      <w:bookmarkEnd w:id="8"/>
    </w:p>
    <w:p w14:paraId="4595B56F" w14:textId="77777777" w:rsidR="00630E87" w:rsidRDefault="00630E87" w:rsidP="00630E87"/>
    <w:p w14:paraId="1B5E5046" w14:textId="6550AE17" w:rsidR="00630E87" w:rsidRDefault="00630E87" w:rsidP="00630E87">
      <w:pPr>
        <w:rPr>
          <w:sz w:val="24"/>
          <w:szCs w:val="24"/>
        </w:rPr>
      </w:pPr>
      <w:r>
        <w:rPr>
          <w:sz w:val="24"/>
          <w:szCs w:val="24"/>
        </w:rPr>
        <w:t xml:space="preserve">Para la formulación del PIC, </w:t>
      </w:r>
      <w:r w:rsidRPr="00761C26">
        <w:rPr>
          <w:sz w:val="24"/>
          <w:szCs w:val="24"/>
        </w:rPr>
        <w:t>se</w:t>
      </w:r>
      <w:r>
        <w:rPr>
          <w:sz w:val="24"/>
          <w:szCs w:val="24"/>
        </w:rPr>
        <w:t xml:space="preserve"> acoge </w:t>
      </w:r>
      <w:r w:rsidRPr="00761C26">
        <w:rPr>
          <w:sz w:val="24"/>
          <w:szCs w:val="24"/>
        </w:rPr>
        <w:t xml:space="preserve">el Plan Nacional de Formación y Capacitación </w:t>
      </w:r>
      <w:r>
        <w:rPr>
          <w:sz w:val="24"/>
          <w:szCs w:val="24"/>
        </w:rPr>
        <w:t>2020 -2030</w:t>
      </w:r>
      <w:r w:rsidRPr="00761C26">
        <w:rPr>
          <w:sz w:val="24"/>
          <w:szCs w:val="24"/>
        </w:rPr>
        <w:t>, elaborado por el DAFP (marzo 20</w:t>
      </w:r>
      <w:r>
        <w:rPr>
          <w:sz w:val="24"/>
          <w:szCs w:val="24"/>
        </w:rPr>
        <w:t>20</w:t>
      </w:r>
      <w:r w:rsidRPr="00761C26">
        <w:rPr>
          <w:sz w:val="24"/>
          <w:szCs w:val="24"/>
        </w:rPr>
        <w:t xml:space="preserve">); el cual buscan desarrollar las capacidades de los servidores públicos, para atender las necesidades de aprendizaje a nivel organizacional e individual, y para el cumplimiento efectivo de metas y objetivos trazados en </w:t>
      </w:r>
      <w:r>
        <w:rPr>
          <w:sz w:val="24"/>
          <w:szCs w:val="24"/>
        </w:rPr>
        <w:t>el</w:t>
      </w:r>
      <w:r w:rsidRPr="00761C26">
        <w:rPr>
          <w:sz w:val="24"/>
          <w:szCs w:val="24"/>
        </w:rPr>
        <w:t xml:space="preserve"> plan estratégico. La principal estrategia en el Plan Nacional de Formación y Capacitación es la inclusión de un nuevo esquema para la capacitación llamado aprendizaje organizacional. Este esquema busca continuar el proceso de profesionalización de todos los servidores públicos, para mejorar el desempeño y se vea reflejado en la eficiencia y eficacia de las entidades públicas.</w:t>
      </w:r>
    </w:p>
    <w:p w14:paraId="63339839" w14:textId="77777777" w:rsidR="00930276" w:rsidRDefault="00930276" w:rsidP="00630E87">
      <w:pPr>
        <w:rPr>
          <w:sz w:val="24"/>
          <w:szCs w:val="24"/>
        </w:rPr>
      </w:pPr>
    </w:p>
    <w:p w14:paraId="3ABAB564" w14:textId="77777777" w:rsidR="00F4509E" w:rsidRDefault="00F4509E" w:rsidP="00630E87"/>
    <w:p w14:paraId="0C3A44F4" w14:textId="77777777" w:rsidR="00630E87" w:rsidRDefault="00630E87" w:rsidP="00630E87">
      <w:pPr>
        <w:rPr>
          <w:sz w:val="24"/>
          <w:szCs w:val="24"/>
        </w:rPr>
      </w:pPr>
      <w:r w:rsidRPr="00EF25DA">
        <w:rPr>
          <w:sz w:val="24"/>
          <w:szCs w:val="24"/>
        </w:rPr>
        <w:lastRenderedPageBreak/>
        <w:t>En este sentido el Modelo Integrado de Planeación y Gestión –MIPG- concibe al talento humano como el activo más importante con el que cuentan las entidades y, por lo tanto, como el gran factor crítico de éxito que les facilita la gestión y el logro de sus objetivos y resultados. El talento humano, es decir, todas las personas que laboran en la administración pública, en el marco de los valores del servicio público, contribuyen con su trabajo, dedicación y esfuerzo al cumplimiento de la misión estatal, a garantizar los derechos y a responder las necesidades de los ciudadanos.</w:t>
      </w:r>
    </w:p>
    <w:p w14:paraId="32740EF8" w14:textId="4D63A3D0" w:rsidR="00630E87" w:rsidRDefault="00630E87" w:rsidP="00630E87">
      <w:pPr>
        <w:rPr>
          <w:b/>
          <w:bCs/>
          <w:sz w:val="20"/>
          <w:szCs w:val="20"/>
        </w:rPr>
      </w:pPr>
      <w:r w:rsidRPr="002F3F70">
        <w:rPr>
          <w:b/>
          <w:bCs/>
          <w:sz w:val="20"/>
          <w:szCs w:val="20"/>
        </w:rPr>
        <w:t>Figura 1: Sistema Nacional de Capacitación y sus componentes</w:t>
      </w:r>
    </w:p>
    <w:p w14:paraId="02904BFE" w14:textId="77777777" w:rsidR="00930276" w:rsidRPr="002F3F70" w:rsidRDefault="00930276" w:rsidP="00630E87">
      <w:pPr>
        <w:rPr>
          <w:b/>
          <w:bCs/>
          <w:sz w:val="20"/>
          <w:szCs w:val="20"/>
        </w:rPr>
      </w:pPr>
    </w:p>
    <w:p w14:paraId="296F2121" w14:textId="77777777" w:rsidR="00630E87" w:rsidRPr="00A337D7" w:rsidRDefault="00630E87" w:rsidP="00630E87">
      <w:r>
        <w:rPr>
          <w:noProof/>
        </w:rPr>
        <w:drawing>
          <wp:anchor distT="0" distB="0" distL="114300" distR="114300" simplePos="0" relativeHeight="251661312" behindDoc="0" locked="0" layoutInCell="1" allowOverlap="1" wp14:anchorId="7039C341" wp14:editId="73048A06">
            <wp:simplePos x="0" y="0"/>
            <wp:positionH relativeFrom="margin">
              <wp:posOffset>377190</wp:posOffset>
            </wp:positionH>
            <wp:positionV relativeFrom="paragraph">
              <wp:posOffset>5716</wp:posOffset>
            </wp:positionV>
            <wp:extent cx="4638675" cy="2192456"/>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9334" t="17201" r="12933" b="17479"/>
                    <a:stretch/>
                  </pic:blipFill>
                  <pic:spPr bwMode="auto">
                    <a:xfrm>
                      <a:off x="0" y="0"/>
                      <a:ext cx="4649315" cy="2197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56AB15" w14:textId="77777777" w:rsidR="00630E87" w:rsidRDefault="00630E87" w:rsidP="00630E87">
      <w:pPr>
        <w:jc w:val="center"/>
        <w:rPr>
          <w:sz w:val="24"/>
          <w:szCs w:val="24"/>
        </w:rPr>
      </w:pPr>
    </w:p>
    <w:p w14:paraId="42EE1208" w14:textId="77777777" w:rsidR="00630E87" w:rsidRDefault="00630E87" w:rsidP="00630E87">
      <w:pPr>
        <w:rPr>
          <w:sz w:val="24"/>
          <w:szCs w:val="24"/>
        </w:rPr>
      </w:pPr>
    </w:p>
    <w:p w14:paraId="423688BC" w14:textId="77777777" w:rsidR="00630E87" w:rsidRDefault="00630E87" w:rsidP="00630E87">
      <w:pPr>
        <w:rPr>
          <w:sz w:val="24"/>
          <w:szCs w:val="24"/>
        </w:rPr>
      </w:pPr>
    </w:p>
    <w:p w14:paraId="4128673E" w14:textId="77777777" w:rsidR="00630E87" w:rsidRDefault="00630E87" w:rsidP="00630E87">
      <w:pPr>
        <w:rPr>
          <w:sz w:val="24"/>
          <w:szCs w:val="24"/>
        </w:rPr>
      </w:pPr>
    </w:p>
    <w:p w14:paraId="460D9249" w14:textId="77777777" w:rsidR="00630E87" w:rsidRDefault="00630E87" w:rsidP="00630E87">
      <w:pPr>
        <w:rPr>
          <w:sz w:val="24"/>
          <w:szCs w:val="24"/>
        </w:rPr>
      </w:pPr>
    </w:p>
    <w:p w14:paraId="11B1CF6B" w14:textId="0D9DEC8E" w:rsidR="00630E87" w:rsidRDefault="00630E87" w:rsidP="00630E87">
      <w:pPr>
        <w:rPr>
          <w:sz w:val="24"/>
          <w:szCs w:val="24"/>
        </w:rPr>
      </w:pPr>
    </w:p>
    <w:p w14:paraId="7E88C7D8" w14:textId="60679584" w:rsidR="00E034ED" w:rsidRDefault="00E034ED" w:rsidP="00630E87">
      <w:pPr>
        <w:rPr>
          <w:sz w:val="24"/>
          <w:szCs w:val="24"/>
        </w:rPr>
      </w:pPr>
    </w:p>
    <w:p w14:paraId="00DFC019" w14:textId="22D93C13" w:rsidR="00E034ED" w:rsidRDefault="00E034ED" w:rsidP="00630E87">
      <w:pPr>
        <w:rPr>
          <w:sz w:val="24"/>
          <w:szCs w:val="24"/>
        </w:rPr>
      </w:pPr>
    </w:p>
    <w:p w14:paraId="02E27934" w14:textId="455065C4" w:rsidR="00E034ED" w:rsidRDefault="00E034ED" w:rsidP="00630E87">
      <w:pPr>
        <w:rPr>
          <w:sz w:val="24"/>
          <w:szCs w:val="24"/>
        </w:rPr>
      </w:pPr>
    </w:p>
    <w:p w14:paraId="385CF64C" w14:textId="61618B7D" w:rsidR="00E034ED" w:rsidRDefault="00E034ED" w:rsidP="00630E87">
      <w:pPr>
        <w:rPr>
          <w:sz w:val="24"/>
          <w:szCs w:val="24"/>
        </w:rPr>
      </w:pPr>
    </w:p>
    <w:p w14:paraId="763117FE" w14:textId="54726674" w:rsidR="00E034ED" w:rsidRDefault="00E034ED" w:rsidP="00630E87">
      <w:pPr>
        <w:rPr>
          <w:sz w:val="24"/>
          <w:szCs w:val="24"/>
        </w:rPr>
      </w:pPr>
    </w:p>
    <w:p w14:paraId="43D161A8" w14:textId="77777777" w:rsidR="00E034ED" w:rsidRDefault="00E034ED" w:rsidP="00630E87">
      <w:pPr>
        <w:rPr>
          <w:sz w:val="24"/>
          <w:szCs w:val="24"/>
        </w:rPr>
      </w:pPr>
    </w:p>
    <w:p w14:paraId="6D6EE7A0" w14:textId="77777777" w:rsidR="00630E87" w:rsidRDefault="00630E87" w:rsidP="00630E87">
      <w:r>
        <w:rPr>
          <w:i/>
          <w:iCs/>
          <w:sz w:val="16"/>
          <w:szCs w:val="16"/>
        </w:rPr>
        <w:t>____________________________________</w:t>
      </w:r>
    </w:p>
    <w:p w14:paraId="52B8E853" w14:textId="77777777" w:rsidR="00630E87" w:rsidRPr="00EF25DA" w:rsidRDefault="00630E87" w:rsidP="00630E87">
      <w:pPr>
        <w:rPr>
          <w:i/>
          <w:iCs/>
          <w:sz w:val="16"/>
          <w:szCs w:val="16"/>
        </w:rPr>
      </w:pPr>
      <w:r>
        <w:rPr>
          <w:i/>
          <w:iCs/>
          <w:sz w:val="16"/>
          <w:szCs w:val="16"/>
        </w:rPr>
        <w:t xml:space="preserve">Imagen tomada del </w:t>
      </w:r>
      <w:r w:rsidRPr="00EF25DA">
        <w:rPr>
          <w:i/>
          <w:iCs/>
          <w:sz w:val="16"/>
          <w:szCs w:val="16"/>
        </w:rPr>
        <w:t>Plan Nacional de Formación y Capacitación 2020 -2030, elaborado por el DAFP (marzo 2020)</w:t>
      </w:r>
    </w:p>
    <w:p w14:paraId="19A7AAF4" w14:textId="77777777" w:rsidR="00E034ED" w:rsidRDefault="00E034ED" w:rsidP="00630E87">
      <w:pPr>
        <w:rPr>
          <w:sz w:val="24"/>
          <w:szCs w:val="24"/>
        </w:rPr>
      </w:pPr>
    </w:p>
    <w:p w14:paraId="1AB59418" w14:textId="505622D0" w:rsidR="00630E87" w:rsidRPr="00322FC5" w:rsidRDefault="00630E87" w:rsidP="00630E87">
      <w:pPr>
        <w:rPr>
          <w:sz w:val="24"/>
          <w:szCs w:val="24"/>
        </w:rPr>
      </w:pPr>
      <w:r w:rsidRPr="00322FC5">
        <w:rPr>
          <w:sz w:val="24"/>
          <w:szCs w:val="24"/>
        </w:rPr>
        <w:t>Uno de los activos más importantes de las organizaciones públicas es su conocimiento, pues este le permite diseñar, gestionar y ofrecer los bienes o servicios públicos que suministra a los grupos de valor, que constituyen su razón de ser.</w:t>
      </w:r>
    </w:p>
    <w:p w14:paraId="42FF0B53" w14:textId="74BFF230" w:rsidR="00630E87" w:rsidRDefault="00630E87" w:rsidP="00630E87">
      <w:pPr>
        <w:rPr>
          <w:sz w:val="24"/>
          <w:szCs w:val="24"/>
        </w:rPr>
      </w:pPr>
      <w:r w:rsidRPr="00322FC5">
        <w:rPr>
          <w:sz w:val="24"/>
          <w:szCs w:val="24"/>
        </w:rPr>
        <w:t>La Función Pública afirma que la priorización temática que debemos tener las entidades públicas se debe construir sobre la base de las capacidades y conocimientos planteados en este Plan incorporando los siguientes ejes temáticos que agregarán valor a la formación y, por ende, al desempeño del servidor público mediante su desarrollo integral y para la orientación del ejercicio de sus funciones</w:t>
      </w:r>
      <w:r>
        <w:rPr>
          <w:sz w:val="24"/>
          <w:szCs w:val="24"/>
        </w:rPr>
        <w:t>.</w:t>
      </w:r>
    </w:p>
    <w:p w14:paraId="02BB0E02" w14:textId="5D1522CA" w:rsidR="00930276" w:rsidRDefault="00930276" w:rsidP="00630E87">
      <w:pPr>
        <w:rPr>
          <w:sz w:val="24"/>
          <w:szCs w:val="24"/>
        </w:rPr>
      </w:pPr>
    </w:p>
    <w:p w14:paraId="0EE484D7" w14:textId="6FC8F455" w:rsidR="00930276" w:rsidRDefault="00930276" w:rsidP="00630E87">
      <w:pPr>
        <w:rPr>
          <w:sz w:val="24"/>
          <w:szCs w:val="24"/>
        </w:rPr>
      </w:pPr>
    </w:p>
    <w:p w14:paraId="0B5264FB" w14:textId="72F8ADA6" w:rsidR="00930276" w:rsidRDefault="00930276" w:rsidP="00630E87">
      <w:pPr>
        <w:rPr>
          <w:sz w:val="24"/>
          <w:szCs w:val="24"/>
        </w:rPr>
      </w:pPr>
    </w:p>
    <w:p w14:paraId="492AA98C" w14:textId="77777777" w:rsidR="00930276" w:rsidRPr="00322FC5" w:rsidRDefault="00930276" w:rsidP="00630E87">
      <w:pPr>
        <w:rPr>
          <w:sz w:val="24"/>
          <w:szCs w:val="24"/>
        </w:rPr>
      </w:pPr>
    </w:p>
    <w:p w14:paraId="4D62483E" w14:textId="77777777" w:rsidR="00630E87" w:rsidRPr="002F3F70" w:rsidRDefault="00630E87" w:rsidP="00630E87">
      <w:pPr>
        <w:rPr>
          <w:b/>
          <w:bCs/>
          <w:sz w:val="20"/>
          <w:szCs w:val="20"/>
        </w:rPr>
      </w:pPr>
      <w:r>
        <w:rPr>
          <w:noProof/>
        </w:rPr>
        <w:drawing>
          <wp:anchor distT="0" distB="0" distL="114300" distR="114300" simplePos="0" relativeHeight="251662336" behindDoc="0" locked="0" layoutInCell="1" allowOverlap="1" wp14:anchorId="102FFA4C" wp14:editId="1BA201AA">
            <wp:simplePos x="0" y="0"/>
            <wp:positionH relativeFrom="margin">
              <wp:align>center</wp:align>
            </wp:positionH>
            <wp:positionV relativeFrom="paragraph">
              <wp:posOffset>180340</wp:posOffset>
            </wp:positionV>
            <wp:extent cx="3931285" cy="3571875"/>
            <wp:effectExtent l="0" t="0" r="0" b="952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4100" t="9053" r="25832" b="10078"/>
                    <a:stretch/>
                  </pic:blipFill>
                  <pic:spPr bwMode="auto">
                    <a:xfrm>
                      <a:off x="0" y="0"/>
                      <a:ext cx="3931285" cy="3571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F3F70">
        <w:rPr>
          <w:b/>
          <w:bCs/>
          <w:sz w:val="20"/>
          <w:szCs w:val="20"/>
        </w:rPr>
        <w:t xml:space="preserve">Figura </w:t>
      </w:r>
      <w:r>
        <w:rPr>
          <w:b/>
          <w:bCs/>
          <w:sz w:val="20"/>
          <w:szCs w:val="20"/>
        </w:rPr>
        <w:t>2</w:t>
      </w:r>
      <w:r w:rsidRPr="002F3F70">
        <w:rPr>
          <w:b/>
          <w:bCs/>
          <w:sz w:val="20"/>
          <w:szCs w:val="20"/>
        </w:rPr>
        <w:t>: Ejes temáticos priorizados</w:t>
      </w:r>
    </w:p>
    <w:p w14:paraId="4E7A4B3D" w14:textId="77777777" w:rsidR="00630E87" w:rsidRDefault="00630E87" w:rsidP="00630E87"/>
    <w:p w14:paraId="44A53F66" w14:textId="77777777" w:rsidR="00630E87" w:rsidRDefault="00630E87" w:rsidP="00630E87">
      <w:pPr>
        <w:rPr>
          <w:sz w:val="24"/>
          <w:szCs w:val="24"/>
        </w:rPr>
      </w:pPr>
    </w:p>
    <w:p w14:paraId="127DF689" w14:textId="77777777" w:rsidR="00630E87" w:rsidRDefault="00630E87" w:rsidP="00630E87">
      <w:pPr>
        <w:rPr>
          <w:sz w:val="24"/>
          <w:szCs w:val="24"/>
        </w:rPr>
      </w:pPr>
    </w:p>
    <w:p w14:paraId="0567AE61" w14:textId="77777777" w:rsidR="00630E87" w:rsidRDefault="00630E87" w:rsidP="00630E87">
      <w:pPr>
        <w:rPr>
          <w:sz w:val="24"/>
          <w:szCs w:val="24"/>
        </w:rPr>
      </w:pPr>
    </w:p>
    <w:p w14:paraId="75997316" w14:textId="77777777" w:rsidR="00630E87" w:rsidRDefault="00630E87" w:rsidP="00630E87">
      <w:pPr>
        <w:rPr>
          <w:sz w:val="24"/>
          <w:szCs w:val="24"/>
        </w:rPr>
      </w:pPr>
    </w:p>
    <w:p w14:paraId="1AE10782" w14:textId="77777777" w:rsidR="00630E87" w:rsidRDefault="00630E87" w:rsidP="00630E87">
      <w:pPr>
        <w:rPr>
          <w:sz w:val="24"/>
          <w:szCs w:val="24"/>
        </w:rPr>
      </w:pPr>
    </w:p>
    <w:p w14:paraId="45E9CB16" w14:textId="77777777" w:rsidR="00630E87" w:rsidRDefault="00630E87" w:rsidP="00630E87">
      <w:pPr>
        <w:rPr>
          <w:sz w:val="24"/>
          <w:szCs w:val="24"/>
        </w:rPr>
      </w:pPr>
    </w:p>
    <w:p w14:paraId="3520E20F" w14:textId="77777777" w:rsidR="00630E87" w:rsidRDefault="00630E87" w:rsidP="00630E87">
      <w:pPr>
        <w:rPr>
          <w:sz w:val="24"/>
          <w:szCs w:val="24"/>
        </w:rPr>
      </w:pPr>
    </w:p>
    <w:p w14:paraId="498D35D6" w14:textId="77777777" w:rsidR="00630E87" w:rsidRDefault="00630E87" w:rsidP="00630E87">
      <w:pPr>
        <w:rPr>
          <w:sz w:val="24"/>
          <w:szCs w:val="24"/>
        </w:rPr>
      </w:pPr>
    </w:p>
    <w:p w14:paraId="49572B28" w14:textId="77777777" w:rsidR="00630E87" w:rsidRDefault="00630E87" w:rsidP="00630E87">
      <w:pPr>
        <w:rPr>
          <w:sz w:val="24"/>
          <w:szCs w:val="24"/>
        </w:rPr>
      </w:pPr>
    </w:p>
    <w:p w14:paraId="301F8442" w14:textId="77777777" w:rsidR="00630E87" w:rsidRDefault="00630E87" w:rsidP="00630E87">
      <w:pPr>
        <w:rPr>
          <w:sz w:val="24"/>
          <w:szCs w:val="24"/>
        </w:rPr>
      </w:pPr>
    </w:p>
    <w:p w14:paraId="4421B2F1" w14:textId="77777777" w:rsidR="00630E87" w:rsidRDefault="00630E87" w:rsidP="00630E87">
      <w:r>
        <w:rPr>
          <w:i/>
          <w:iCs/>
          <w:sz w:val="16"/>
          <w:szCs w:val="16"/>
        </w:rPr>
        <w:t>_____________________________________________</w:t>
      </w:r>
    </w:p>
    <w:p w14:paraId="5BDA8EA8" w14:textId="77777777" w:rsidR="00630E87" w:rsidRPr="00C109C5" w:rsidRDefault="00630E87" w:rsidP="00630E87">
      <w:pPr>
        <w:rPr>
          <w:i/>
          <w:iCs/>
          <w:sz w:val="16"/>
          <w:szCs w:val="16"/>
        </w:rPr>
      </w:pPr>
      <w:r>
        <w:rPr>
          <w:i/>
          <w:iCs/>
          <w:sz w:val="16"/>
          <w:szCs w:val="16"/>
        </w:rPr>
        <w:t xml:space="preserve">Imagen tomada del </w:t>
      </w:r>
      <w:r w:rsidRPr="00EF25DA">
        <w:rPr>
          <w:i/>
          <w:iCs/>
          <w:sz w:val="16"/>
          <w:szCs w:val="16"/>
        </w:rPr>
        <w:t>Plan Nacional de Formación y Capacitación 2020 -2030, elaborado por el DAFP (marzo 2020)</w:t>
      </w:r>
    </w:p>
    <w:p w14:paraId="50F5A766" w14:textId="77777777" w:rsidR="00E034ED" w:rsidRDefault="00E034ED" w:rsidP="00630E87">
      <w:pPr>
        <w:rPr>
          <w:sz w:val="24"/>
          <w:szCs w:val="24"/>
        </w:rPr>
      </w:pPr>
    </w:p>
    <w:p w14:paraId="6A9FAB54" w14:textId="412483BB" w:rsidR="00630E87" w:rsidRPr="009156DD" w:rsidRDefault="00630E87" w:rsidP="00630E87">
      <w:pPr>
        <w:rPr>
          <w:sz w:val="24"/>
          <w:szCs w:val="24"/>
        </w:rPr>
      </w:pPr>
      <w:r w:rsidRPr="009156DD">
        <w:rPr>
          <w:sz w:val="24"/>
          <w:szCs w:val="24"/>
        </w:rPr>
        <w:t xml:space="preserve">Eje 1: Gestión </w:t>
      </w:r>
      <w:r>
        <w:rPr>
          <w:sz w:val="24"/>
          <w:szCs w:val="24"/>
        </w:rPr>
        <w:t>d</w:t>
      </w:r>
      <w:r w:rsidRPr="009156DD">
        <w:rPr>
          <w:sz w:val="24"/>
          <w:szCs w:val="24"/>
        </w:rPr>
        <w:t xml:space="preserve">el Conocimiento </w:t>
      </w:r>
      <w:r>
        <w:rPr>
          <w:sz w:val="24"/>
          <w:szCs w:val="24"/>
        </w:rPr>
        <w:t>y</w:t>
      </w:r>
      <w:r w:rsidRPr="009156DD">
        <w:rPr>
          <w:sz w:val="24"/>
          <w:szCs w:val="24"/>
        </w:rPr>
        <w:t xml:space="preserve"> </w:t>
      </w:r>
      <w:r>
        <w:rPr>
          <w:sz w:val="24"/>
          <w:szCs w:val="24"/>
        </w:rPr>
        <w:t>l</w:t>
      </w:r>
      <w:r w:rsidRPr="009156DD">
        <w:rPr>
          <w:sz w:val="24"/>
          <w:szCs w:val="24"/>
        </w:rPr>
        <w:t xml:space="preserve">a Innovación </w:t>
      </w:r>
    </w:p>
    <w:p w14:paraId="265F8A38" w14:textId="77777777" w:rsidR="00E034ED" w:rsidRDefault="00630E87" w:rsidP="00630E87">
      <w:pPr>
        <w:rPr>
          <w:sz w:val="24"/>
          <w:szCs w:val="24"/>
        </w:rPr>
      </w:pPr>
      <w:r w:rsidRPr="009156DD">
        <w:rPr>
          <w:sz w:val="24"/>
          <w:szCs w:val="24"/>
        </w:rPr>
        <w:t>Fomentar en el servidor público la necesidad de aprender constantemente y compartir su conocimiento en el equipo. Promover habilidades de comunicación, conectividad, coparticipación en la producción de activos intangibles: el conocimiento que se genera en los procesos productivos de las organizaciones públicas.</w:t>
      </w:r>
    </w:p>
    <w:p w14:paraId="0A7CAFBA" w14:textId="7B23C593" w:rsidR="00630E87" w:rsidRPr="009156DD" w:rsidRDefault="00630E87" w:rsidP="00630E87">
      <w:pPr>
        <w:rPr>
          <w:sz w:val="24"/>
          <w:szCs w:val="24"/>
        </w:rPr>
      </w:pPr>
      <w:r w:rsidRPr="009156DD">
        <w:rPr>
          <w:sz w:val="24"/>
          <w:szCs w:val="24"/>
        </w:rPr>
        <w:t xml:space="preserve"> </w:t>
      </w:r>
    </w:p>
    <w:p w14:paraId="6C6E2FDC" w14:textId="77777777" w:rsidR="00630E87" w:rsidRPr="009156DD" w:rsidRDefault="00630E87" w:rsidP="00630E87">
      <w:pPr>
        <w:rPr>
          <w:sz w:val="24"/>
          <w:szCs w:val="24"/>
        </w:rPr>
      </w:pPr>
      <w:r w:rsidRPr="009156DD">
        <w:rPr>
          <w:sz w:val="24"/>
          <w:szCs w:val="24"/>
        </w:rPr>
        <w:t xml:space="preserve">Eje 2: Creación </w:t>
      </w:r>
      <w:r>
        <w:rPr>
          <w:sz w:val="24"/>
          <w:szCs w:val="24"/>
        </w:rPr>
        <w:t>d</w:t>
      </w:r>
      <w:r w:rsidRPr="009156DD">
        <w:rPr>
          <w:sz w:val="24"/>
          <w:szCs w:val="24"/>
        </w:rPr>
        <w:t xml:space="preserve">e Valor Público </w:t>
      </w:r>
    </w:p>
    <w:p w14:paraId="5A2EFB17" w14:textId="77777777" w:rsidR="00630E87" w:rsidRPr="009156DD" w:rsidRDefault="00630E87" w:rsidP="00630E87">
      <w:pPr>
        <w:rPr>
          <w:sz w:val="24"/>
          <w:szCs w:val="24"/>
        </w:rPr>
      </w:pPr>
      <w:r w:rsidRPr="009156DD">
        <w:rPr>
          <w:sz w:val="24"/>
          <w:szCs w:val="24"/>
        </w:rPr>
        <w:t xml:space="preserve"> Agregar en las capacidades del servidor una visión de corresponsabilidad por los resultados que genera; manejo de herramientas cognitivas y psicomotoras que le permitan medir la eficacia y la efectividad de la gestión. </w:t>
      </w:r>
    </w:p>
    <w:p w14:paraId="38664270" w14:textId="77777777" w:rsidR="00E034ED" w:rsidRDefault="00630E87" w:rsidP="00630E87">
      <w:pPr>
        <w:rPr>
          <w:sz w:val="24"/>
          <w:szCs w:val="24"/>
        </w:rPr>
      </w:pPr>
      <w:r w:rsidRPr="009156DD">
        <w:rPr>
          <w:sz w:val="24"/>
          <w:szCs w:val="24"/>
        </w:rPr>
        <w:t>Agregar a los programas de capacitación la visión de marcos estratégicos de gestión, para que la temática tratada se contextualice en las premisas de gobernanza, resultados, satisfacción y confianza.</w:t>
      </w:r>
    </w:p>
    <w:p w14:paraId="5763780C" w14:textId="3A465CE3" w:rsidR="00630E87" w:rsidRPr="009156DD" w:rsidRDefault="00630E87" w:rsidP="00630E87">
      <w:pPr>
        <w:rPr>
          <w:sz w:val="24"/>
          <w:szCs w:val="24"/>
        </w:rPr>
      </w:pPr>
      <w:r w:rsidRPr="009156DD">
        <w:rPr>
          <w:sz w:val="24"/>
          <w:szCs w:val="24"/>
        </w:rPr>
        <w:lastRenderedPageBreak/>
        <w:t xml:space="preserve"> </w:t>
      </w:r>
    </w:p>
    <w:p w14:paraId="1E014445" w14:textId="77777777" w:rsidR="00630E87" w:rsidRPr="009156DD" w:rsidRDefault="00630E87" w:rsidP="00630E87">
      <w:pPr>
        <w:rPr>
          <w:sz w:val="24"/>
          <w:szCs w:val="24"/>
        </w:rPr>
      </w:pPr>
      <w:r w:rsidRPr="009156DD">
        <w:rPr>
          <w:sz w:val="24"/>
          <w:szCs w:val="24"/>
        </w:rPr>
        <w:t xml:space="preserve">Eje 3: Transformación Digital </w:t>
      </w:r>
    </w:p>
    <w:p w14:paraId="31A4D1BA" w14:textId="572CFA94" w:rsidR="00630E87" w:rsidRPr="009156DD" w:rsidRDefault="00630E87" w:rsidP="00630E87">
      <w:pPr>
        <w:rPr>
          <w:sz w:val="24"/>
          <w:szCs w:val="24"/>
        </w:rPr>
      </w:pPr>
      <w:r w:rsidRPr="009156DD">
        <w:rPr>
          <w:sz w:val="24"/>
          <w:szCs w:val="24"/>
        </w:rPr>
        <w:t>Desarrollar en el servidor público competencias que orienten el proceso de madurez de la gestión pública digital, mediante la automatización de procedimientos y herramientas TIC</w:t>
      </w:r>
      <w:r w:rsidR="005A39EF">
        <w:rPr>
          <w:sz w:val="24"/>
          <w:szCs w:val="24"/>
        </w:rPr>
        <w:t>S</w:t>
      </w:r>
      <w:r w:rsidRPr="009156DD">
        <w:rPr>
          <w:sz w:val="24"/>
          <w:szCs w:val="24"/>
        </w:rPr>
        <w:t xml:space="preserve">. </w:t>
      </w:r>
    </w:p>
    <w:p w14:paraId="1B0E8B10" w14:textId="460F9196" w:rsidR="00630E87" w:rsidRDefault="00630E87" w:rsidP="00630E87">
      <w:pPr>
        <w:rPr>
          <w:sz w:val="24"/>
          <w:szCs w:val="24"/>
        </w:rPr>
      </w:pPr>
      <w:r w:rsidRPr="009156DD">
        <w:rPr>
          <w:sz w:val="24"/>
          <w:szCs w:val="24"/>
        </w:rPr>
        <w:t>Competencias laborales desarrolladas en asuntos tecnológicos para la formación del capital humano necesario para la generar procesos de innovación digitales y de la industria</w:t>
      </w:r>
      <w:r>
        <w:rPr>
          <w:sz w:val="24"/>
          <w:szCs w:val="24"/>
        </w:rPr>
        <w:t>.</w:t>
      </w:r>
      <w:r w:rsidRPr="009156DD">
        <w:rPr>
          <w:sz w:val="24"/>
          <w:szCs w:val="24"/>
        </w:rPr>
        <w:t xml:space="preserve"> </w:t>
      </w:r>
    </w:p>
    <w:p w14:paraId="5E510B98" w14:textId="77777777" w:rsidR="00E034ED" w:rsidRPr="009156DD" w:rsidRDefault="00E034ED" w:rsidP="00630E87">
      <w:pPr>
        <w:rPr>
          <w:sz w:val="24"/>
          <w:szCs w:val="24"/>
        </w:rPr>
      </w:pPr>
    </w:p>
    <w:p w14:paraId="17F9AB06" w14:textId="77777777" w:rsidR="00630E87" w:rsidRPr="009156DD" w:rsidRDefault="00630E87" w:rsidP="00630E87">
      <w:pPr>
        <w:rPr>
          <w:sz w:val="24"/>
          <w:szCs w:val="24"/>
        </w:rPr>
      </w:pPr>
      <w:r w:rsidRPr="009156DD">
        <w:rPr>
          <w:sz w:val="24"/>
          <w:szCs w:val="24"/>
        </w:rPr>
        <w:t xml:space="preserve">Eje 4: Probidad </w:t>
      </w:r>
      <w:r>
        <w:rPr>
          <w:sz w:val="24"/>
          <w:szCs w:val="24"/>
        </w:rPr>
        <w:t>y</w:t>
      </w:r>
      <w:r w:rsidRPr="009156DD">
        <w:rPr>
          <w:sz w:val="24"/>
          <w:szCs w:val="24"/>
        </w:rPr>
        <w:t xml:space="preserve"> Ética </w:t>
      </w:r>
      <w:r>
        <w:rPr>
          <w:sz w:val="24"/>
          <w:szCs w:val="24"/>
        </w:rPr>
        <w:t>d</w:t>
      </w:r>
      <w:r w:rsidRPr="009156DD">
        <w:rPr>
          <w:sz w:val="24"/>
          <w:szCs w:val="24"/>
        </w:rPr>
        <w:t xml:space="preserve">e </w:t>
      </w:r>
      <w:r>
        <w:rPr>
          <w:sz w:val="24"/>
          <w:szCs w:val="24"/>
        </w:rPr>
        <w:t>l</w:t>
      </w:r>
      <w:r w:rsidRPr="009156DD">
        <w:rPr>
          <w:sz w:val="24"/>
          <w:szCs w:val="24"/>
        </w:rPr>
        <w:t xml:space="preserve">o Público </w:t>
      </w:r>
    </w:p>
    <w:p w14:paraId="6022C039" w14:textId="77777777" w:rsidR="00630E87" w:rsidRPr="009156DD" w:rsidRDefault="00630E87" w:rsidP="00630E87">
      <w:pPr>
        <w:rPr>
          <w:sz w:val="24"/>
          <w:szCs w:val="24"/>
        </w:rPr>
      </w:pPr>
      <w:r w:rsidRPr="009156DD">
        <w:rPr>
          <w:sz w:val="24"/>
          <w:szCs w:val="24"/>
        </w:rPr>
        <w:t xml:space="preserve">Fomentar en el servidor público la cultura de integridad de la gestión pública. </w:t>
      </w:r>
    </w:p>
    <w:p w14:paraId="303529A4" w14:textId="77777777" w:rsidR="00630E87" w:rsidRPr="009156DD" w:rsidRDefault="00630E87" w:rsidP="00630E87">
      <w:pPr>
        <w:rPr>
          <w:sz w:val="24"/>
          <w:szCs w:val="24"/>
        </w:rPr>
      </w:pPr>
      <w:r w:rsidRPr="009156DD">
        <w:rPr>
          <w:sz w:val="24"/>
          <w:szCs w:val="24"/>
        </w:rPr>
        <w:t xml:space="preserve">Desarrollar las competencias comportamentales para el sector público, orientado por el propósito de una cultura de respeto y defensa de lo público. </w:t>
      </w:r>
    </w:p>
    <w:p w14:paraId="028B57BE" w14:textId="77777777" w:rsidR="00630E87" w:rsidRPr="009156DD" w:rsidRDefault="00630E87" w:rsidP="00630E87">
      <w:pPr>
        <w:rPr>
          <w:sz w:val="24"/>
          <w:szCs w:val="24"/>
        </w:rPr>
      </w:pPr>
      <w:r w:rsidRPr="009156DD">
        <w:rPr>
          <w:sz w:val="24"/>
          <w:szCs w:val="24"/>
        </w:rPr>
        <w:t xml:space="preserve">El principal objetivo de los ejes temáticos propuestos está enmarcado en agregar valor a la formación y, por ende, al desempeño del servidor público mediante su desarrollo integral y para la orientación del ejercicio de sus funciones. </w:t>
      </w:r>
    </w:p>
    <w:p w14:paraId="36B1BB5D" w14:textId="6BD89BA9" w:rsidR="00630E87" w:rsidRDefault="00630E87" w:rsidP="00630E87">
      <w:pPr>
        <w:rPr>
          <w:sz w:val="24"/>
          <w:szCs w:val="24"/>
        </w:rPr>
      </w:pPr>
      <w:r w:rsidRPr="009156DD">
        <w:rPr>
          <w:sz w:val="24"/>
          <w:szCs w:val="24"/>
        </w:rPr>
        <w:t>Los ejes temáticos se trabajarán en las tres dimensiones de competencias: Ser, Saber, Hacer, con el fin de garantizar la consolidación del aprendizaje y el impacto esperado. Cabe resaltar que el desglose de los temas específicos que se formulen dentro de los presentes ejes corresponderá principalmente a los temas misionales que resulten de la aplicación del Diagnóstico de necesidades de Aprendizaje, los cuales harán parte del proceso de contratación y serán incorporados al presente plan.</w:t>
      </w:r>
    </w:p>
    <w:p w14:paraId="6FD8A524" w14:textId="654454EE" w:rsidR="00E034ED" w:rsidRDefault="00E034ED" w:rsidP="00630E87">
      <w:pPr>
        <w:rPr>
          <w:sz w:val="24"/>
          <w:szCs w:val="24"/>
        </w:rPr>
      </w:pPr>
    </w:p>
    <w:p w14:paraId="5B6DA020" w14:textId="4FB2960A" w:rsidR="00630E87" w:rsidRDefault="00630E87" w:rsidP="00E034ED">
      <w:pPr>
        <w:pStyle w:val="Ttulo1"/>
        <w:numPr>
          <w:ilvl w:val="0"/>
          <w:numId w:val="0"/>
        </w:numPr>
        <w:ind w:left="360"/>
      </w:pPr>
      <w:bookmarkStart w:id="9" w:name="_Toc33516340"/>
      <w:bookmarkStart w:id="10" w:name="_Toc94090240"/>
      <w:r>
        <w:t>6. ALCANCE</w:t>
      </w:r>
      <w:bookmarkEnd w:id="9"/>
      <w:bookmarkEnd w:id="10"/>
      <w:r>
        <w:t xml:space="preserve"> </w:t>
      </w:r>
    </w:p>
    <w:p w14:paraId="17A4C518" w14:textId="77777777" w:rsidR="00630E87" w:rsidRDefault="00630E87" w:rsidP="00630E87">
      <w:pPr>
        <w:pStyle w:val="Sinespaciado"/>
      </w:pPr>
    </w:p>
    <w:p w14:paraId="2729D88D" w14:textId="12614C45" w:rsidR="00630E87" w:rsidRDefault="00630E87" w:rsidP="00630E87">
      <w:pPr>
        <w:pStyle w:val="Sinespaciado"/>
        <w:jc w:val="both"/>
        <w:rPr>
          <w:rFonts w:ascii="GothamBook" w:hAnsi="GothamBook"/>
          <w:sz w:val="24"/>
          <w:szCs w:val="24"/>
        </w:rPr>
      </w:pPr>
      <w:r w:rsidRPr="00D20D13">
        <w:rPr>
          <w:rFonts w:ascii="GothamBook" w:hAnsi="GothamBook"/>
          <w:sz w:val="24"/>
          <w:szCs w:val="24"/>
        </w:rPr>
        <w:t>Este Plan Institucional de Capacitación (PIC) se establece para ser aplicado en la ESE VIDASINÚ en la vigencia 202</w:t>
      </w:r>
      <w:r>
        <w:rPr>
          <w:rFonts w:ascii="GothamBook" w:hAnsi="GothamBook"/>
          <w:sz w:val="24"/>
          <w:szCs w:val="24"/>
        </w:rPr>
        <w:t>2</w:t>
      </w:r>
      <w:r w:rsidRPr="00D20D13">
        <w:rPr>
          <w:rFonts w:ascii="GothamBook" w:hAnsi="GothamBook"/>
          <w:sz w:val="24"/>
          <w:szCs w:val="24"/>
        </w:rPr>
        <w:t xml:space="preserve">; con la posibilidad de que las capacitaciones proyectadas sean modificadas mensualmente, de acuerdo con las necesidades reflejadas, las acciones de capacitación adelantadas o de los requerimientos por parte de los funcionarios, conforme a las necesidades y recursos con los que disponga </w:t>
      </w:r>
      <w:r>
        <w:rPr>
          <w:rFonts w:ascii="GothamBook" w:hAnsi="GothamBook"/>
          <w:sz w:val="24"/>
          <w:szCs w:val="24"/>
        </w:rPr>
        <w:t xml:space="preserve">la </w:t>
      </w:r>
      <w:r w:rsidRPr="00D20D13">
        <w:rPr>
          <w:rFonts w:ascii="GothamBook" w:hAnsi="GothamBook"/>
          <w:sz w:val="24"/>
          <w:szCs w:val="24"/>
        </w:rPr>
        <w:t>gerencia.</w:t>
      </w:r>
      <w:bookmarkStart w:id="11" w:name="_Toc33516345"/>
    </w:p>
    <w:p w14:paraId="39B7BB13" w14:textId="77777777" w:rsidR="00E034ED" w:rsidRPr="00BB1B1A" w:rsidRDefault="00E034ED" w:rsidP="00630E87">
      <w:pPr>
        <w:pStyle w:val="Sinespaciado"/>
        <w:jc w:val="both"/>
        <w:rPr>
          <w:rFonts w:ascii="GothamBook" w:hAnsi="GothamBook"/>
          <w:sz w:val="24"/>
          <w:szCs w:val="24"/>
        </w:rPr>
      </w:pPr>
    </w:p>
    <w:p w14:paraId="0B6560DC" w14:textId="77777777" w:rsidR="00630E87" w:rsidRPr="009A3141" w:rsidRDefault="00630E87" w:rsidP="00E034ED">
      <w:pPr>
        <w:pStyle w:val="Ttulo1"/>
        <w:numPr>
          <w:ilvl w:val="0"/>
          <w:numId w:val="0"/>
        </w:numPr>
        <w:ind w:left="360"/>
      </w:pPr>
      <w:bookmarkStart w:id="12" w:name="_Toc94090241"/>
      <w:r>
        <w:t xml:space="preserve">7.  </w:t>
      </w:r>
      <w:r w:rsidRPr="009A3141">
        <w:t xml:space="preserve">ESTRUCTURA DEL PLAN INSTITUCIONAL DE </w:t>
      </w:r>
      <w:r>
        <w:t>CAPACITACIÓN</w:t>
      </w:r>
      <w:bookmarkEnd w:id="11"/>
      <w:bookmarkEnd w:id="12"/>
    </w:p>
    <w:p w14:paraId="4B417DE9" w14:textId="77777777" w:rsidR="00630E87" w:rsidRDefault="00630E87" w:rsidP="00630E87">
      <w:pPr>
        <w:autoSpaceDE w:val="0"/>
        <w:autoSpaceDN w:val="0"/>
        <w:adjustRightInd w:val="0"/>
        <w:spacing w:line="240" w:lineRule="auto"/>
        <w:rPr>
          <w:rFonts w:eastAsiaTheme="majorEastAsia" w:cstheme="majorBidi"/>
          <w:iCs/>
          <w:color w:val="000000" w:themeColor="text1"/>
          <w:sz w:val="24"/>
        </w:rPr>
      </w:pPr>
    </w:p>
    <w:p w14:paraId="2A883102" w14:textId="411EEBE0" w:rsidR="00630E87" w:rsidRDefault="00630E87" w:rsidP="00630E87">
      <w:pPr>
        <w:contextualSpacing/>
        <w:rPr>
          <w:rFonts w:eastAsiaTheme="majorEastAsia" w:cstheme="majorBidi"/>
          <w:iCs/>
          <w:color w:val="000000" w:themeColor="text1"/>
          <w:sz w:val="24"/>
        </w:rPr>
      </w:pPr>
      <w:r>
        <w:rPr>
          <w:rFonts w:eastAsiaTheme="majorEastAsia" w:cstheme="majorBidi"/>
          <w:iCs/>
          <w:color w:val="000000" w:themeColor="text1"/>
          <w:sz w:val="24"/>
        </w:rPr>
        <w:t>El Plan Institucional de Capacitación se</w:t>
      </w:r>
      <w:r w:rsidRPr="009A3141">
        <w:rPr>
          <w:rFonts w:eastAsiaTheme="majorEastAsia" w:cstheme="majorBidi"/>
          <w:iCs/>
          <w:color w:val="000000" w:themeColor="text1"/>
          <w:sz w:val="24"/>
        </w:rPr>
        <w:t xml:space="preserve"> desarrolla por medio de los siguientes subprogramas</w:t>
      </w:r>
      <w:r>
        <w:rPr>
          <w:rFonts w:eastAsiaTheme="majorEastAsia" w:cstheme="majorBidi"/>
          <w:iCs/>
          <w:color w:val="000000" w:themeColor="text1"/>
          <w:sz w:val="24"/>
        </w:rPr>
        <w:t>:</w:t>
      </w:r>
    </w:p>
    <w:p w14:paraId="5A4BB648" w14:textId="77777777" w:rsidR="00E034ED" w:rsidRDefault="00E034ED" w:rsidP="00630E87">
      <w:pPr>
        <w:contextualSpacing/>
        <w:rPr>
          <w:rFonts w:eastAsiaTheme="majorEastAsia" w:cstheme="majorBidi"/>
          <w:iCs/>
          <w:color w:val="000000" w:themeColor="text1"/>
          <w:sz w:val="24"/>
        </w:rPr>
      </w:pPr>
    </w:p>
    <w:p w14:paraId="45CCD9A4" w14:textId="30DE7EA4" w:rsidR="00630E87" w:rsidRDefault="00630E87" w:rsidP="00E034ED">
      <w:pPr>
        <w:pStyle w:val="Ttulo1"/>
        <w:numPr>
          <w:ilvl w:val="0"/>
          <w:numId w:val="0"/>
        </w:numPr>
        <w:ind w:left="360"/>
      </w:pPr>
      <w:bookmarkStart w:id="13" w:name="_Toc33516346"/>
      <w:bookmarkStart w:id="14" w:name="_Toc94090242"/>
      <w:r>
        <w:t xml:space="preserve">7.1. </w:t>
      </w:r>
      <w:r w:rsidRPr="008B41A0">
        <w:t>Inducción de Personal</w:t>
      </w:r>
      <w:bookmarkEnd w:id="13"/>
      <w:bookmarkEnd w:id="14"/>
    </w:p>
    <w:p w14:paraId="62AD2E05" w14:textId="77777777" w:rsidR="00930276" w:rsidRPr="00930276" w:rsidRDefault="00930276" w:rsidP="00930276"/>
    <w:p w14:paraId="70E67694" w14:textId="77777777" w:rsidR="00F63977" w:rsidRDefault="00630E87" w:rsidP="00630E87">
      <w:pPr>
        <w:pStyle w:val="Default"/>
        <w:spacing w:line="276" w:lineRule="auto"/>
        <w:jc w:val="both"/>
        <w:rPr>
          <w:rFonts w:ascii="GothamBook" w:eastAsiaTheme="majorEastAsia" w:hAnsi="GothamBook" w:cstheme="majorBidi"/>
          <w:iCs/>
          <w:color w:val="000000" w:themeColor="text1"/>
        </w:rPr>
      </w:pPr>
      <w:r w:rsidRPr="008B41A0">
        <w:rPr>
          <w:rFonts w:ascii="GothamBook" w:eastAsiaTheme="majorEastAsia" w:hAnsi="GothamBook" w:cstheme="majorBidi"/>
          <w:iCs/>
          <w:color w:val="000000" w:themeColor="text1"/>
        </w:rPr>
        <w:t>T</w:t>
      </w:r>
      <w:r>
        <w:rPr>
          <w:rFonts w:ascii="GothamBook" w:eastAsiaTheme="majorEastAsia" w:hAnsi="GothamBook" w:cstheme="majorBidi"/>
          <w:iCs/>
          <w:color w:val="000000" w:themeColor="text1"/>
        </w:rPr>
        <w:t>i</w:t>
      </w:r>
      <w:r w:rsidRPr="008B41A0">
        <w:rPr>
          <w:rFonts w:ascii="GothamBook" w:eastAsiaTheme="majorEastAsia" w:hAnsi="GothamBook" w:cstheme="majorBidi"/>
          <w:iCs/>
          <w:color w:val="000000" w:themeColor="text1"/>
        </w:rPr>
        <w:t xml:space="preserve">ene como finalidad apoyar el proceso de </w:t>
      </w:r>
      <w:r>
        <w:rPr>
          <w:rFonts w:ascii="GothamBook" w:eastAsiaTheme="majorEastAsia" w:hAnsi="GothamBook" w:cstheme="majorBidi"/>
          <w:iCs/>
          <w:color w:val="000000" w:themeColor="text1"/>
        </w:rPr>
        <w:t>Talento Humano</w:t>
      </w:r>
      <w:r w:rsidRPr="008B41A0">
        <w:rPr>
          <w:rFonts w:ascii="GothamBook" w:eastAsiaTheme="majorEastAsia" w:hAnsi="GothamBook" w:cstheme="majorBidi"/>
          <w:iCs/>
          <w:color w:val="000000" w:themeColor="text1"/>
        </w:rPr>
        <w:t xml:space="preserve"> y el acople de los colaboradores al cargo y a la cultura organizacional, para lo cual se han contemplado los lineamientos y contenidos básicos que deben ser de conocimiento de todos. Dado que el </w:t>
      </w:r>
      <w:r>
        <w:rPr>
          <w:rFonts w:ascii="GothamBook" w:eastAsiaTheme="majorEastAsia" w:hAnsi="GothamBook" w:cstheme="majorBidi"/>
          <w:iCs/>
          <w:color w:val="000000" w:themeColor="text1"/>
        </w:rPr>
        <w:t>talento</w:t>
      </w:r>
      <w:r w:rsidRPr="008B41A0">
        <w:rPr>
          <w:rFonts w:ascii="GothamBook" w:eastAsiaTheme="majorEastAsia" w:hAnsi="GothamBook" w:cstheme="majorBidi"/>
          <w:iCs/>
          <w:color w:val="000000" w:themeColor="text1"/>
        </w:rPr>
        <w:t xml:space="preserve"> humano representa uno de los pilares estratégicos de la Entidad, se considera de suma importancia el desarrollo de herramientas que permitan fortalecer y enaltecer su gestión y mejora continua, promoviendo la toma de conciencia en relación a los logros alcanzados por la Entidad, y la importancia de los aportes realizados por cada uno de los colaboradores, para que a su vez sigan proyectando acciones, planes y programas que hagan posible la implementación de las políticas planteadas.</w:t>
      </w:r>
    </w:p>
    <w:p w14:paraId="5EC64018" w14:textId="47E680C2" w:rsidR="00630E87" w:rsidRPr="00D1088C" w:rsidRDefault="00630E87" w:rsidP="00630E87">
      <w:pPr>
        <w:pStyle w:val="Default"/>
        <w:spacing w:line="276" w:lineRule="auto"/>
        <w:jc w:val="both"/>
        <w:rPr>
          <w:rFonts w:ascii="GothamBook" w:hAnsi="GothamBook"/>
          <w:color w:val="auto"/>
        </w:rPr>
      </w:pPr>
      <w:r w:rsidRPr="008B41A0">
        <w:rPr>
          <w:rFonts w:ascii="GothamBook" w:eastAsiaTheme="majorEastAsia" w:hAnsi="GothamBook" w:cstheme="majorBidi"/>
          <w:iCs/>
          <w:color w:val="000000" w:themeColor="text1"/>
        </w:rPr>
        <w:t xml:space="preserve"> </w:t>
      </w:r>
      <w:r>
        <w:rPr>
          <w:rFonts w:ascii="GothamBook" w:eastAsiaTheme="majorEastAsia" w:hAnsi="GothamBook" w:cstheme="majorBidi"/>
          <w:iCs/>
          <w:color w:val="000000" w:themeColor="text1"/>
        </w:rPr>
        <w:t xml:space="preserve"> </w:t>
      </w:r>
    </w:p>
    <w:p w14:paraId="7695B88D" w14:textId="533DE237" w:rsidR="00630E87" w:rsidRPr="0091797B" w:rsidRDefault="00F63977" w:rsidP="00F63977">
      <w:pPr>
        <w:pStyle w:val="Ttulo1"/>
        <w:numPr>
          <w:ilvl w:val="0"/>
          <w:numId w:val="0"/>
        </w:numPr>
        <w:ind w:left="360"/>
      </w:pPr>
      <w:bookmarkStart w:id="15" w:name="_Toc33516347"/>
      <w:bookmarkStart w:id="16" w:name="_Toc94090243"/>
      <w:r>
        <w:t>7.2 PERIODICIDAD</w:t>
      </w:r>
      <w:r w:rsidR="00630E87" w:rsidRPr="00F63977">
        <w:t xml:space="preserve"> y Duración</w:t>
      </w:r>
      <w:bookmarkEnd w:id="15"/>
      <w:bookmarkEnd w:id="16"/>
      <w:r w:rsidR="00630E87" w:rsidRPr="0091797B">
        <w:t xml:space="preserve"> </w:t>
      </w:r>
    </w:p>
    <w:p w14:paraId="68D5DF46" w14:textId="77777777" w:rsidR="00630E87" w:rsidRPr="0060561A" w:rsidRDefault="00630E87" w:rsidP="00630E87">
      <w:pPr>
        <w:pStyle w:val="Prrafodelista"/>
        <w:ind w:left="0"/>
        <w:jc w:val="center"/>
        <w:rPr>
          <w:rFonts w:cs="Arial"/>
          <w:b/>
          <w:sz w:val="24"/>
          <w:szCs w:val="24"/>
        </w:rPr>
      </w:pPr>
    </w:p>
    <w:p w14:paraId="6FE3698D" w14:textId="77777777" w:rsidR="00630E87" w:rsidRPr="0060561A" w:rsidRDefault="00630E87" w:rsidP="00630E87">
      <w:pPr>
        <w:pStyle w:val="Prrafodelista"/>
        <w:ind w:left="0"/>
        <w:rPr>
          <w:rFonts w:cs="Arial"/>
          <w:sz w:val="24"/>
          <w:szCs w:val="24"/>
        </w:rPr>
      </w:pPr>
      <w:r w:rsidRPr="0060561A">
        <w:rPr>
          <w:rFonts w:cs="Arial"/>
          <w:sz w:val="24"/>
          <w:szCs w:val="24"/>
        </w:rPr>
        <w:t>La induc</w:t>
      </w:r>
      <w:r>
        <w:rPr>
          <w:rFonts w:cs="Arial"/>
          <w:sz w:val="24"/>
          <w:szCs w:val="24"/>
        </w:rPr>
        <w:t xml:space="preserve">ción se realizará previo a formalizar el nombramiento o contrato del empleado o contratista, </w:t>
      </w:r>
      <w:r w:rsidRPr="0060561A">
        <w:rPr>
          <w:rFonts w:cs="Arial"/>
          <w:sz w:val="24"/>
          <w:szCs w:val="24"/>
        </w:rPr>
        <w:t xml:space="preserve">de forma individual y tendrá una duración de 2 semanas.  </w:t>
      </w:r>
    </w:p>
    <w:p w14:paraId="0255405C" w14:textId="77777777" w:rsidR="00630E87" w:rsidRDefault="00630E87" w:rsidP="00630E87">
      <w:pPr>
        <w:pStyle w:val="Prrafodelista"/>
        <w:ind w:left="0"/>
        <w:rPr>
          <w:rFonts w:cs="Arial"/>
          <w:sz w:val="24"/>
          <w:szCs w:val="24"/>
        </w:rPr>
      </w:pPr>
      <w:r w:rsidRPr="0060561A">
        <w:rPr>
          <w:rFonts w:cs="Arial"/>
          <w:sz w:val="24"/>
          <w:szCs w:val="24"/>
        </w:rPr>
        <w:t>Adicionalmente, se realizarán una vez al año la reinducción y estará contemplada en el Cronograma de Capacitación y Entrenamiento y la duración será determinada de acuerdo con las necesidades definidas por cada área.</w:t>
      </w:r>
      <w:bookmarkStart w:id="17" w:name="_Toc33516348"/>
    </w:p>
    <w:p w14:paraId="26D5DA2D" w14:textId="77777777" w:rsidR="00F63977" w:rsidRDefault="00F63977" w:rsidP="00630E87">
      <w:pPr>
        <w:pStyle w:val="Prrafodelista"/>
        <w:ind w:left="0"/>
        <w:rPr>
          <w:rFonts w:cs="Arial"/>
          <w:sz w:val="24"/>
          <w:szCs w:val="24"/>
        </w:rPr>
      </w:pPr>
    </w:p>
    <w:p w14:paraId="67D8900E" w14:textId="77777777" w:rsidR="00630E87" w:rsidRDefault="00630E87" w:rsidP="00630E87">
      <w:pPr>
        <w:pStyle w:val="Prrafodelista"/>
        <w:ind w:left="0"/>
        <w:rPr>
          <w:rFonts w:cs="Arial"/>
          <w:sz w:val="24"/>
          <w:szCs w:val="24"/>
        </w:rPr>
      </w:pPr>
    </w:p>
    <w:p w14:paraId="048F9C81" w14:textId="41DB2153" w:rsidR="00630E87" w:rsidRPr="00F4509E" w:rsidRDefault="00F63977">
      <w:pPr>
        <w:pStyle w:val="Prrafodelista"/>
        <w:numPr>
          <w:ilvl w:val="1"/>
          <w:numId w:val="27"/>
        </w:numPr>
        <w:rPr>
          <w:rFonts w:ascii="Gotham" w:hAnsi="Gotham"/>
          <w:b/>
        </w:rPr>
      </w:pPr>
      <w:r w:rsidRPr="00F4509E">
        <w:rPr>
          <w:rFonts w:ascii="Gotham" w:hAnsi="Gotham" w:cs="Arial"/>
          <w:b/>
          <w:sz w:val="24"/>
          <w:szCs w:val="24"/>
        </w:rPr>
        <w:t>ETAPAS BASICAS DE LA INDUCCIÓN</w:t>
      </w:r>
      <w:r w:rsidR="00630E87" w:rsidRPr="00F4509E">
        <w:rPr>
          <w:rFonts w:ascii="Gotham" w:hAnsi="Gotham" w:cs="Arial"/>
          <w:b/>
          <w:sz w:val="24"/>
          <w:szCs w:val="24"/>
        </w:rPr>
        <w:t xml:space="preserve"> </w:t>
      </w:r>
      <w:bookmarkEnd w:id="17"/>
    </w:p>
    <w:p w14:paraId="10814F45" w14:textId="77777777" w:rsidR="00F63977" w:rsidRPr="00F63977" w:rsidRDefault="00F63977" w:rsidP="00F63977">
      <w:pPr>
        <w:pStyle w:val="Prrafodelista"/>
        <w:ind w:left="0"/>
        <w:rPr>
          <w:rFonts w:cs="Arial"/>
          <w:sz w:val="24"/>
          <w:szCs w:val="24"/>
        </w:rPr>
      </w:pPr>
    </w:p>
    <w:p w14:paraId="1473B3BE" w14:textId="28CB6ADB" w:rsidR="00630E87" w:rsidRDefault="00F63977" w:rsidP="00F63977">
      <w:pPr>
        <w:pStyle w:val="Ttulo2"/>
        <w:numPr>
          <w:ilvl w:val="0"/>
          <w:numId w:val="0"/>
        </w:numPr>
      </w:pPr>
      <w:bookmarkStart w:id="18" w:name="_Toc33516349"/>
      <w:bookmarkStart w:id="19" w:name="_Toc94090244"/>
      <w:r>
        <w:t xml:space="preserve">7.3.1 </w:t>
      </w:r>
      <w:r w:rsidR="00630E87" w:rsidRPr="005F4FB8">
        <w:t>Etapa uno: Conocimiento General de La Entidad</w:t>
      </w:r>
      <w:bookmarkEnd w:id="18"/>
      <w:bookmarkEnd w:id="19"/>
    </w:p>
    <w:p w14:paraId="1ECF22C3" w14:textId="77777777" w:rsidR="00930276" w:rsidRPr="00930276" w:rsidRDefault="00930276" w:rsidP="00930276"/>
    <w:p w14:paraId="6501D685" w14:textId="77777777" w:rsidR="00F63977" w:rsidRDefault="00630E87" w:rsidP="00630E87">
      <w:pPr>
        <w:rPr>
          <w:rFonts w:cs="Arial"/>
          <w:sz w:val="24"/>
          <w:szCs w:val="24"/>
        </w:rPr>
      </w:pPr>
      <w:r>
        <w:rPr>
          <w:rFonts w:cs="Arial"/>
          <w:sz w:val="24"/>
          <w:szCs w:val="24"/>
        </w:rPr>
        <w:t>S</w:t>
      </w:r>
      <w:r w:rsidRPr="00FF17EA">
        <w:rPr>
          <w:rFonts w:cs="Arial"/>
          <w:sz w:val="24"/>
          <w:szCs w:val="24"/>
        </w:rPr>
        <w:t>e da a nivel institucional e involucra toda la información general, que permite al nuevo integrante conocer la historia, misión, visión, valores, políticas, servicios, gestión empresarial, estructura orgánica, sistema integrado de gestión, programas para la gestión del talento humano y lineamientos generales.</w:t>
      </w:r>
    </w:p>
    <w:p w14:paraId="0C269CF9" w14:textId="0B754618" w:rsidR="00F4509E" w:rsidRDefault="00630E87" w:rsidP="00630E87">
      <w:pPr>
        <w:rPr>
          <w:rFonts w:cs="Arial"/>
          <w:sz w:val="24"/>
          <w:szCs w:val="24"/>
        </w:rPr>
      </w:pPr>
      <w:r>
        <w:rPr>
          <w:rFonts w:cs="Arial"/>
          <w:sz w:val="24"/>
          <w:szCs w:val="24"/>
        </w:rPr>
        <w:t xml:space="preserve">                                         </w:t>
      </w:r>
    </w:p>
    <w:p w14:paraId="2D0EC37D" w14:textId="77777777" w:rsidR="00930276" w:rsidRDefault="00930276" w:rsidP="00630E87">
      <w:pPr>
        <w:rPr>
          <w:rFonts w:cs="Arial"/>
          <w:sz w:val="24"/>
          <w:szCs w:val="24"/>
        </w:rPr>
      </w:pPr>
    </w:p>
    <w:p w14:paraId="35C34050" w14:textId="028A3BD9" w:rsidR="00630E87" w:rsidRPr="00C67BAB" w:rsidRDefault="00630E87" w:rsidP="00630E87">
      <w:pPr>
        <w:rPr>
          <w:rFonts w:cs="Arial"/>
          <w:sz w:val="24"/>
          <w:szCs w:val="24"/>
        </w:rPr>
      </w:pPr>
      <w:r>
        <w:rPr>
          <w:rFonts w:cs="Arial"/>
          <w:sz w:val="24"/>
          <w:szCs w:val="24"/>
        </w:rPr>
        <w:t xml:space="preserve">                                        </w:t>
      </w:r>
    </w:p>
    <w:p w14:paraId="1E87110F" w14:textId="4942D667" w:rsidR="00630E87" w:rsidRDefault="00630E87">
      <w:pPr>
        <w:pStyle w:val="Ttulo3"/>
        <w:numPr>
          <w:ilvl w:val="0"/>
          <w:numId w:val="26"/>
        </w:numPr>
        <w:rPr>
          <w:rFonts w:ascii="GothamBook" w:eastAsiaTheme="minorEastAsia" w:hAnsi="GothamBook" w:cs="Arial"/>
          <w:noProof w:val="0"/>
          <w:color w:val="auto"/>
          <w:lang w:eastAsia="es-CO"/>
        </w:rPr>
      </w:pPr>
      <w:bookmarkStart w:id="20" w:name="_Toc33516350"/>
      <w:bookmarkStart w:id="21" w:name="_Toc94090245"/>
      <w:r w:rsidRPr="00F63977">
        <w:rPr>
          <w:rFonts w:ascii="GothamBook" w:eastAsiaTheme="minorEastAsia" w:hAnsi="GothamBook" w:cs="Arial"/>
          <w:noProof w:val="0"/>
          <w:color w:val="auto"/>
          <w:lang w:eastAsia="es-CO"/>
        </w:rPr>
        <w:lastRenderedPageBreak/>
        <w:t>Reseña Histórica</w:t>
      </w:r>
      <w:bookmarkEnd w:id="20"/>
      <w:bookmarkEnd w:id="21"/>
    </w:p>
    <w:p w14:paraId="242810ED" w14:textId="77777777" w:rsidR="00F4509E" w:rsidRPr="00F4509E" w:rsidRDefault="00F4509E" w:rsidP="00F4509E"/>
    <w:p w14:paraId="3EA637AD" w14:textId="3BAB743C" w:rsidR="00630E87" w:rsidRDefault="00630E87" w:rsidP="00630E87">
      <w:pPr>
        <w:rPr>
          <w:rFonts w:cs="Arial"/>
          <w:sz w:val="24"/>
          <w:szCs w:val="24"/>
        </w:rPr>
      </w:pPr>
      <w:r w:rsidRPr="0077768B">
        <w:rPr>
          <w:rFonts w:cs="Arial"/>
          <w:sz w:val="24"/>
          <w:szCs w:val="24"/>
        </w:rPr>
        <w:t>La E</w:t>
      </w:r>
      <w:r>
        <w:rPr>
          <w:rFonts w:cs="Arial"/>
          <w:sz w:val="24"/>
          <w:szCs w:val="24"/>
        </w:rPr>
        <w:t>mpresa Social del Estado Vidasinú</w:t>
      </w:r>
      <w:r w:rsidRPr="0077768B">
        <w:rPr>
          <w:rFonts w:cs="Arial"/>
          <w:sz w:val="24"/>
          <w:szCs w:val="24"/>
        </w:rPr>
        <w:t xml:space="preserve"> es el gran actor social que trabaja por la salud del municipio de Montería, creado mediante el Acuerdo No. 005 del 28 de mayo de 2002, emanado del Concejo Municipal de San Jerónimo de Montería, como institución adscrita a la Secretaria de Salud, con autonomía administrativa y patrimonio propio. Abrió sus puertas el 1° de junio del año 2002. </w:t>
      </w:r>
    </w:p>
    <w:p w14:paraId="3B96ECCD" w14:textId="77777777" w:rsidR="00F4509E" w:rsidRDefault="00F4509E" w:rsidP="00630E87">
      <w:pPr>
        <w:rPr>
          <w:rFonts w:cs="Arial"/>
          <w:sz w:val="24"/>
          <w:szCs w:val="24"/>
        </w:rPr>
      </w:pPr>
    </w:p>
    <w:p w14:paraId="09B2CFC7" w14:textId="5B34A8CE" w:rsidR="00630E87" w:rsidRDefault="00630E87" w:rsidP="00630E87">
      <w:pPr>
        <w:rPr>
          <w:rFonts w:cs="Arial"/>
          <w:sz w:val="24"/>
          <w:szCs w:val="24"/>
          <w:lang w:val="es-MX"/>
        </w:rPr>
      </w:pPr>
      <w:r w:rsidRPr="0077768B">
        <w:rPr>
          <w:rFonts w:cs="Arial"/>
          <w:sz w:val="24"/>
          <w:szCs w:val="24"/>
        </w:rPr>
        <w:t xml:space="preserve">Actualmente es gerenciada por la doctora </w:t>
      </w:r>
      <w:r>
        <w:rPr>
          <w:rFonts w:cs="Arial"/>
          <w:sz w:val="24"/>
          <w:szCs w:val="24"/>
        </w:rPr>
        <w:t xml:space="preserve">Doris Estella Spath Portillo, </w:t>
      </w:r>
      <w:r w:rsidRPr="00B25481">
        <w:rPr>
          <w:rFonts w:cs="Arial" w:hint="cs"/>
          <w:sz w:val="24"/>
          <w:szCs w:val="24"/>
          <w:lang w:val="es-MX"/>
        </w:rPr>
        <w:t>Profesional en Gerencia de Sistemas de Información en Salud</w:t>
      </w:r>
      <w:r>
        <w:rPr>
          <w:rFonts w:cs="Arial"/>
          <w:sz w:val="24"/>
          <w:szCs w:val="24"/>
        </w:rPr>
        <w:t xml:space="preserve">, </w:t>
      </w:r>
      <w:r w:rsidRPr="00B25481">
        <w:rPr>
          <w:rFonts w:cs="Arial" w:hint="cs"/>
          <w:sz w:val="24"/>
          <w:szCs w:val="24"/>
          <w:lang w:val="es-MX"/>
        </w:rPr>
        <w:t>Especialista en Auditoria Corporativa de la Calidad y en Gerencia en Salud y Seguridad Social</w:t>
      </w:r>
      <w:r>
        <w:rPr>
          <w:rFonts w:cs="Arial"/>
          <w:sz w:val="24"/>
          <w:szCs w:val="24"/>
          <w:lang w:val="es-MX"/>
        </w:rPr>
        <w:t xml:space="preserve">, </w:t>
      </w:r>
      <w:r w:rsidRPr="00B25481">
        <w:rPr>
          <w:rFonts w:cs="Arial"/>
          <w:sz w:val="24"/>
          <w:szCs w:val="24"/>
          <w:lang w:val="es-MX"/>
        </w:rPr>
        <w:t>Máster</w:t>
      </w:r>
      <w:r w:rsidRPr="00B25481">
        <w:rPr>
          <w:rFonts w:cs="Arial" w:hint="cs"/>
          <w:sz w:val="24"/>
          <w:szCs w:val="24"/>
          <w:lang w:val="es-MX"/>
        </w:rPr>
        <w:t xml:space="preserve"> Executive en Gestión Hospitalaria de la Escuela de organización industrial EOI (Madrid – </w:t>
      </w:r>
      <w:r w:rsidRPr="00B25481">
        <w:rPr>
          <w:rFonts w:cs="Arial"/>
          <w:sz w:val="24"/>
          <w:szCs w:val="24"/>
          <w:lang w:val="es-MX"/>
        </w:rPr>
        <w:t xml:space="preserve">España) </w:t>
      </w:r>
      <w:r>
        <w:rPr>
          <w:rFonts w:cs="Arial"/>
          <w:sz w:val="24"/>
          <w:szCs w:val="24"/>
        </w:rPr>
        <w:t xml:space="preserve">y </w:t>
      </w:r>
      <w:r w:rsidRPr="00B25481">
        <w:rPr>
          <w:rFonts w:cs="Arial"/>
          <w:sz w:val="24"/>
          <w:szCs w:val="24"/>
          <w:lang w:val="es-MX"/>
        </w:rPr>
        <w:t>cuenta</w:t>
      </w:r>
      <w:r w:rsidRPr="00B25481">
        <w:rPr>
          <w:rFonts w:cs="Arial" w:hint="cs"/>
          <w:sz w:val="24"/>
          <w:szCs w:val="24"/>
          <w:lang w:val="es-MX"/>
        </w:rPr>
        <w:t xml:space="preserve"> con </w:t>
      </w:r>
      <w:r w:rsidRPr="00B25481">
        <w:rPr>
          <w:rFonts w:cs="Arial"/>
          <w:sz w:val="24"/>
          <w:szCs w:val="24"/>
          <w:lang w:val="es-MX"/>
        </w:rPr>
        <w:t>más</w:t>
      </w:r>
      <w:r w:rsidRPr="00B25481">
        <w:rPr>
          <w:rFonts w:cs="Arial" w:hint="cs"/>
          <w:sz w:val="24"/>
          <w:szCs w:val="24"/>
          <w:lang w:val="es-MX"/>
        </w:rPr>
        <w:t xml:space="preserve"> de 14 años de experiencia en el sector salud tanto a nivel </w:t>
      </w:r>
      <w:r w:rsidRPr="00B25481">
        <w:rPr>
          <w:rFonts w:cs="Arial"/>
          <w:sz w:val="24"/>
          <w:szCs w:val="24"/>
          <w:lang w:val="es-MX"/>
        </w:rPr>
        <w:t>público</w:t>
      </w:r>
      <w:r w:rsidRPr="00B25481">
        <w:rPr>
          <w:rFonts w:cs="Arial" w:hint="cs"/>
          <w:sz w:val="24"/>
          <w:szCs w:val="24"/>
          <w:lang w:val="es-MX"/>
        </w:rPr>
        <w:t xml:space="preserve"> como privado en cargos de nivel directivo y asesor.</w:t>
      </w:r>
    </w:p>
    <w:p w14:paraId="0E3CCED5" w14:textId="77777777" w:rsidR="00F4509E" w:rsidRPr="00B25481" w:rsidRDefault="00F4509E" w:rsidP="00630E87">
      <w:pPr>
        <w:rPr>
          <w:rFonts w:cs="Arial"/>
          <w:sz w:val="24"/>
          <w:szCs w:val="24"/>
        </w:rPr>
      </w:pPr>
    </w:p>
    <w:p w14:paraId="23629B48" w14:textId="77777777" w:rsidR="00F4509E" w:rsidRDefault="00630E87" w:rsidP="00630E87">
      <w:pPr>
        <w:rPr>
          <w:rFonts w:cs="Arial"/>
          <w:sz w:val="24"/>
          <w:szCs w:val="24"/>
        </w:rPr>
      </w:pPr>
      <w:r w:rsidRPr="0077768B">
        <w:rPr>
          <w:rFonts w:cs="Arial"/>
          <w:sz w:val="24"/>
          <w:szCs w:val="24"/>
        </w:rPr>
        <w:t>La E</w:t>
      </w:r>
      <w:r>
        <w:rPr>
          <w:rFonts w:cs="Arial"/>
          <w:sz w:val="24"/>
          <w:szCs w:val="24"/>
        </w:rPr>
        <w:t>mpresa Social del Estado Vidasinú</w:t>
      </w:r>
      <w:r w:rsidRPr="0077768B">
        <w:rPr>
          <w:rFonts w:cs="Arial"/>
          <w:sz w:val="24"/>
          <w:szCs w:val="24"/>
        </w:rPr>
        <w:t xml:space="preserve"> se destaca como la primera Institución en Córdoba acreditada en la estrategia IAMI, Institución Amiga de la Mujer y de la Infancia y desarrolla a cabalidad la estrategia AIEPI, Atención Integral de las Enfermedad</w:t>
      </w:r>
      <w:r>
        <w:rPr>
          <w:rFonts w:cs="Arial"/>
          <w:sz w:val="24"/>
          <w:szCs w:val="24"/>
        </w:rPr>
        <w:t>es Prevalentes de la Infancia.</w:t>
      </w:r>
    </w:p>
    <w:p w14:paraId="2BD9B64C" w14:textId="2110FA64" w:rsidR="00630E87" w:rsidRPr="00522485" w:rsidRDefault="00630E87" w:rsidP="00630E87">
      <w:pPr>
        <w:rPr>
          <w:rFonts w:cs="Arial"/>
          <w:sz w:val="24"/>
          <w:szCs w:val="24"/>
        </w:rPr>
      </w:pPr>
      <w:r>
        <w:rPr>
          <w:rFonts w:cs="Arial"/>
          <w:sz w:val="24"/>
          <w:szCs w:val="24"/>
        </w:rPr>
        <w:t xml:space="preserve"> </w:t>
      </w:r>
    </w:p>
    <w:p w14:paraId="5A335381" w14:textId="77777777" w:rsidR="00630E87" w:rsidRDefault="00630E87" w:rsidP="00630E87">
      <w:pPr>
        <w:contextualSpacing/>
        <w:rPr>
          <w:rFonts w:cs="Arial"/>
          <w:sz w:val="24"/>
          <w:szCs w:val="24"/>
        </w:rPr>
      </w:pPr>
      <w:r w:rsidRPr="0060561A">
        <w:rPr>
          <w:rFonts w:cs="Arial"/>
          <w:sz w:val="24"/>
          <w:szCs w:val="24"/>
        </w:rPr>
        <w:t xml:space="preserve">En la actualidad la </w:t>
      </w:r>
      <w:r w:rsidRPr="0077768B">
        <w:rPr>
          <w:rFonts w:cs="Arial"/>
          <w:sz w:val="24"/>
          <w:szCs w:val="24"/>
        </w:rPr>
        <w:t>E</w:t>
      </w:r>
      <w:r>
        <w:rPr>
          <w:rFonts w:cs="Arial"/>
          <w:sz w:val="24"/>
          <w:szCs w:val="24"/>
        </w:rPr>
        <w:t>mpresa Social del Estado Vidasinú</w:t>
      </w:r>
      <w:r w:rsidRPr="0060561A">
        <w:rPr>
          <w:rFonts w:cs="Arial"/>
          <w:sz w:val="24"/>
          <w:szCs w:val="24"/>
        </w:rPr>
        <w:t xml:space="preserve"> presta los servicios de urgencias de baja complejidad, sala de reanimación de baja complejidad, hospitali</w:t>
      </w:r>
      <w:r>
        <w:rPr>
          <w:rFonts w:cs="Arial"/>
          <w:sz w:val="24"/>
          <w:szCs w:val="24"/>
        </w:rPr>
        <w:t>zación, sala de procedimientos</w:t>
      </w:r>
      <w:r w:rsidRPr="0060561A">
        <w:rPr>
          <w:rFonts w:cs="Arial"/>
          <w:sz w:val="24"/>
          <w:szCs w:val="24"/>
        </w:rPr>
        <w:t>, transporte asistencial básico, apoyo diagnóstico, servicios de promoción y prevención, consulta externa por medicina, laboratorio clínico de baja complej</w:t>
      </w:r>
      <w:r>
        <w:rPr>
          <w:rFonts w:cs="Arial"/>
          <w:sz w:val="24"/>
          <w:szCs w:val="24"/>
        </w:rPr>
        <w:t>idad, salud oral y odontología.</w:t>
      </w:r>
    </w:p>
    <w:p w14:paraId="7E176A27" w14:textId="77777777" w:rsidR="00630E87" w:rsidRDefault="00630E87" w:rsidP="00630E87">
      <w:pPr>
        <w:contextualSpacing/>
        <w:rPr>
          <w:rFonts w:cs="Arial"/>
          <w:sz w:val="24"/>
          <w:szCs w:val="24"/>
        </w:rPr>
      </w:pPr>
    </w:p>
    <w:p w14:paraId="635068C1" w14:textId="710B720E" w:rsidR="00630E87" w:rsidRDefault="00630E87" w:rsidP="00630E87">
      <w:pPr>
        <w:contextualSpacing/>
        <w:rPr>
          <w:rFonts w:cs="Arial"/>
          <w:sz w:val="24"/>
          <w:szCs w:val="24"/>
        </w:rPr>
      </w:pPr>
      <w:r w:rsidRPr="00F45FF3">
        <w:rPr>
          <w:rFonts w:cs="Arial"/>
          <w:sz w:val="24"/>
          <w:szCs w:val="24"/>
        </w:rPr>
        <w:t>Su estructura orgánica está conformada por una Junta Directiva, Revisor fiscal, Gerente, Oficina de Control Interno, Subdirección Científica, Subdirección administrativa, asesor jurídico, asesores en salud, auditor, comités institucionales, coordinación de promoción y prevención, coordinación de información y atención al usuario, médicos, enferm</w:t>
      </w:r>
      <w:r>
        <w:rPr>
          <w:rFonts w:cs="Arial"/>
          <w:sz w:val="24"/>
          <w:szCs w:val="24"/>
        </w:rPr>
        <w:t>eras, odontólogos y auxiliares.</w:t>
      </w:r>
    </w:p>
    <w:p w14:paraId="5F237427" w14:textId="77777777" w:rsidR="00F63977" w:rsidRPr="00F45FF3" w:rsidRDefault="00F63977" w:rsidP="00630E87">
      <w:pPr>
        <w:contextualSpacing/>
        <w:rPr>
          <w:rFonts w:cs="Arial"/>
          <w:sz w:val="24"/>
          <w:szCs w:val="24"/>
        </w:rPr>
      </w:pPr>
    </w:p>
    <w:p w14:paraId="1ECFA76E" w14:textId="77777777" w:rsidR="00630E87" w:rsidRPr="00F63977" w:rsidRDefault="00630E87">
      <w:pPr>
        <w:pStyle w:val="Ttulo3"/>
        <w:numPr>
          <w:ilvl w:val="0"/>
          <w:numId w:val="26"/>
        </w:numPr>
        <w:rPr>
          <w:rFonts w:ascii="GothamBook" w:eastAsiaTheme="minorEastAsia" w:hAnsi="GothamBook" w:cs="Arial"/>
          <w:noProof w:val="0"/>
          <w:color w:val="auto"/>
          <w:lang w:eastAsia="es-CO"/>
        </w:rPr>
      </w:pPr>
      <w:bookmarkStart w:id="22" w:name="_Toc33516351"/>
      <w:bookmarkStart w:id="23" w:name="_Toc94090246"/>
      <w:r w:rsidRPr="00F63977">
        <w:rPr>
          <w:rFonts w:ascii="GothamBook" w:eastAsiaTheme="minorEastAsia" w:hAnsi="GothamBook" w:cs="Arial"/>
          <w:noProof w:val="0"/>
          <w:color w:val="auto"/>
          <w:lang w:eastAsia="es-CO"/>
        </w:rPr>
        <w:t>Misión</w:t>
      </w:r>
      <w:bookmarkEnd w:id="22"/>
      <w:bookmarkEnd w:id="23"/>
    </w:p>
    <w:p w14:paraId="1F56EF58" w14:textId="6E2BD9C0" w:rsidR="00630E87" w:rsidRDefault="00630E87" w:rsidP="00630E87">
      <w:pPr>
        <w:rPr>
          <w:sz w:val="24"/>
          <w:szCs w:val="24"/>
        </w:rPr>
      </w:pPr>
      <w:r w:rsidRPr="0064365D">
        <w:rPr>
          <w:sz w:val="24"/>
          <w:szCs w:val="24"/>
        </w:rPr>
        <w:t xml:space="preserve">Prestamos servicios de salud de baja complejidad, liderando acciones de protección específica y detección temprana, en una amplia red de atención </w:t>
      </w:r>
      <w:r w:rsidRPr="0064365D">
        <w:rPr>
          <w:sz w:val="24"/>
          <w:szCs w:val="24"/>
        </w:rPr>
        <w:lastRenderedPageBreak/>
        <w:t>distribuida estratégicamente en la Ciudad de Montería, con atención humanizada, segura y oportuna, talento humano idóneo y comprometido; sirviendo de referente para otras instituciones de la región y generando valor compartido.</w:t>
      </w:r>
    </w:p>
    <w:p w14:paraId="234D95EF" w14:textId="77777777" w:rsidR="00F63977" w:rsidRDefault="00F63977" w:rsidP="00630E87">
      <w:pPr>
        <w:rPr>
          <w:sz w:val="24"/>
          <w:szCs w:val="24"/>
        </w:rPr>
      </w:pPr>
    </w:p>
    <w:p w14:paraId="6528C847" w14:textId="77777777" w:rsidR="00630E87" w:rsidRPr="00F63977" w:rsidRDefault="00630E87">
      <w:pPr>
        <w:pStyle w:val="Ttulo3"/>
        <w:numPr>
          <w:ilvl w:val="0"/>
          <w:numId w:val="26"/>
        </w:numPr>
        <w:rPr>
          <w:rFonts w:ascii="GothamBook" w:eastAsiaTheme="minorEastAsia" w:hAnsi="GothamBook" w:cs="Arial"/>
          <w:noProof w:val="0"/>
          <w:color w:val="auto"/>
          <w:lang w:eastAsia="es-CO"/>
        </w:rPr>
      </w:pPr>
      <w:bookmarkStart w:id="24" w:name="_Toc33516352"/>
      <w:bookmarkStart w:id="25" w:name="_Toc94090247"/>
      <w:r w:rsidRPr="00F63977">
        <w:rPr>
          <w:rFonts w:ascii="GothamBook" w:eastAsiaTheme="minorEastAsia" w:hAnsi="GothamBook" w:cs="Arial"/>
          <w:noProof w:val="0"/>
          <w:color w:val="auto"/>
          <w:lang w:eastAsia="es-CO"/>
        </w:rPr>
        <w:t>Visión</w:t>
      </w:r>
      <w:bookmarkEnd w:id="24"/>
      <w:bookmarkEnd w:id="25"/>
    </w:p>
    <w:p w14:paraId="6898264E" w14:textId="71E2E4ED" w:rsidR="00630E87" w:rsidRDefault="00630E87" w:rsidP="00630E87">
      <w:pPr>
        <w:rPr>
          <w:sz w:val="24"/>
          <w:szCs w:val="24"/>
        </w:rPr>
      </w:pPr>
      <w:r w:rsidRPr="00580611">
        <w:rPr>
          <w:sz w:val="24"/>
          <w:szCs w:val="24"/>
        </w:rPr>
        <w:t>Seremos en el 2024 la empresa social del estado líder en calidad y en la gestión de procesos, reconocidos por la mejor experiencia en la atención y por una cultura organizacional humanizada, segura, sostenible y amigable con el ambiente.</w:t>
      </w:r>
    </w:p>
    <w:p w14:paraId="28755DEC" w14:textId="77777777" w:rsidR="00F63977" w:rsidRPr="00580611" w:rsidRDefault="00F63977" w:rsidP="00630E87">
      <w:pPr>
        <w:rPr>
          <w:rFonts w:eastAsia="Times New Roman" w:cs="Times New Roman"/>
          <w:b/>
          <w:bCs/>
          <w:sz w:val="24"/>
          <w:szCs w:val="24"/>
        </w:rPr>
      </w:pPr>
    </w:p>
    <w:p w14:paraId="3002685C" w14:textId="59C9C30E" w:rsidR="00630E87" w:rsidRDefault="00630E87">
      <w:pPr>
        <w:pStyle w:val="Ttulo3"/>
        <w:numPr>
          <w:ilvl w:val="0"/>
          <w:numId w:val="26"/>
        </w:numPr>
        <w:rPr>
          <w:rFonts w:ascii="GothamBook" w:eastAsiaTheme="minorEastAsia" w:hAnsi="GothamBook" w:cs="Arial"/>
          <w:noProof w:val="0"/>
          <w:color w:val="auto"/>
          <w:lang w:eastAsia="es-CO"/>
        </w:rPr>
      </w:pPr>
      <w:bookmarkStart w:id="26" w:name="_Toc94090248"/>
      <w:r w:rsidRPr="00F63977">
        <w:rPr>
          <w:rFonts w:ascii="GothamBook" w:eastAsiaTheme="minorEastAsia" w:hAnsi="GothamBook" w:cs="Arial"/>
          <w:noProof w:val="0"/>
          <w:color w:val="auto"/>
          <w:lang w:eastAsia="es-CO"/>
        </w:rPr>
        <w:t>Código de Integridad</w:t>
      </w:r>
      <w:bookmarkEnd w:id="26"/>
    </w:p>
    <w:p w14:paraId="2C4CDE4F" w14:textId="77777777" w:rsidR="00F63977" w:rsidRPr="00F63977" w:rsidRDefault="00F63977" w:rsidP="00F63977"/>
    <w:p w14:paraId="676A6C15" w14:textId="77777777" w:rsidR="00630E87" w:rsidRPr="00F63977" w:rsidRDefault="00630E87" w:rsidP="00F63977">
      <w:pPr>
        <w:rPr>
          <w:b/>
          <w:color w:val="000000" w:themeColor="text1"/>
          <w:szCs w:val="24"/>
        </w:rPr>
      </w:pPr>
      <w:r w:rsidRPr="00F63977">
        <w:rPr>
          <w:color w:val="000000" w:themeColor="text1"/>
          <w:szCs w:val="24"/>
        </w:rPr>
        <w:t>Honestidad: Actúo siempre con fundamento en la verdad, cumpliendo mis deberes con transparencia y rectitud, y siempre favoreciendo el interés general.</w:t>
      </w:r>
    </w:p>
    <w:p w14:paraId="78C15996" w14:textId="77777777" w:rsidR="00630E87" w:rsidRPr="00F63977" w:rsidRDefault="00630E87" w:rsidP="00F63977">
      <w:pPr>
        <w:rPr>
          <w:b/>
          <w:color w:val="000000" w:themeColor="text1"/>
          <w:szCs w:val="24"/>
        </w:rPr>
      </w:pPr>
    </w:p>
    <w:p w14:paraId="2C96C847" w14:textId="77777777" w:rsidR="00630E87" w:rsidRPr="00F63977" w:rsidRDefault="00630E87" w:rsidP="00F63977">
      <w:pPr>
        <w:rPr>
          <w:b/>
          <w:color w:val="000000" w:themeColor="text1"/>
          <w:szCs w:val="24"/>
        </w:rPr>
      </w:pPr>
      <w:r w:rsidRPr="00F63977">
        <w:rPr>
          <w:color w:val="000000" w:themeColor="text1"/>
          <w:szCs w:val="24"/>
        </w:rPr>
        <w:t>Respeto: Reconozco, valoro y trato de manera digna a todas las personas, con sus virtudes y defectos, sin importar su labor, su procedencia, títulos o cualquier otra condición.</w:t>
      </w:r>
    </w:p>
    <w:p w14:paraId="2F8E1E24" w14:textId="77777777" w:rsidR="00630E87" w:rsidRPr="00F63977" w:rsidRDefault="00630E87" w:rsidP="00F63977">
      <w:pPr>
        <w:rPr>
          <w:b/>
          <w:color w:val="000000" w:themeColor="text1"/>
          <w:szCs w:val="24"/>
        </w:rPr>
      </w:pPr>
    </w:p>
    <w:p w14:paraId="7A271674" w14:textId="77777777" w:rsidR="00630E87" w:rsidRPr="00F63977" w:rsidRDefault="00630E87" w:rsidP="00F63977">
      <w:pPr>
        <w:rPr>
          <w:b/>
          <w:color w:val="000000" w:themeColor="text1"/>
          <w:szCs w:val="24"/>
        </w:rPr>
      </w:pPr>
      <w:r w:rsidRPr="00F63977">
        <w:rPr>
          <w:color w:val="000000" w:themeColor="text1"/>
          <w:szCs w:val="24"/>
        </w:rPr>
        <w:t>Compromiso: Soy consciente de la importancia de mi rol como servidor público y estoy en disposición permanente para comprender y resolver las necesidades de las personas con las que me relaciono en mis labores cotidianas, buscando siempre mejorar su bienestar.</w:t>
      </w:r>
    </w:p>
    <w:p w14:paraId="48955601" w14:textId="77777777" w:rsidR="00630E87" w:rsidRPr="00F63977" w:rsidRDefault="00630E87" w:rsidP="00F63977">
      <w:pPr>
        <w:rPr>
          <w:b/>
          <w:color w:val="000000" w:themeColor="text1"/>
          <w:szCs w:val="24"/>
        </w:rPr>
      </w:pPr>
    </w:p>
    <w:p w14:paraId="24113391" w14:textId="77777777" w:rsidR="00630E87" w:rsidRPr="00F63977" w:rsidRDefault="00630E87" w:rsidP="00F63977">
      <w:pPr>
        <w:rPr>
          <w:b/>
          <w:color w:val="000000" w:themeColor="text1"/>
          <w:szCs w:val="24"/>
        </w:rPr>
      </w:pPr>
      <w:r w:rsidRPr="00F63977">
        <w:rPr>
          <w:color w:val="000000" w:themeColor="text1"/>
          <w:szCs w:val="24"/>
        </w:rPr>
        <w:t>Diligencia: Cumplo con los deberes, funciones y responsabilidades asignadas a mi cargo de la mejor manera posible, con atención, prontitud y eficiencia, para así optimizar el uso de los recursos del Estado.</w:t>
      </w:r>
    </w:p>
    <w:p w14:paraId="42F3F4ED" w14:textId="77777777" w:rsidR="00630E87" w:rsidRPr="00F63977" w:rsidRDefault="00630E87" w:rsidP="00F63977">
      <w:pPr>
        <w:rPr>
          <w:b/>
          <w:color w:val="000000" w:themeColor="text1"/>
          <w:szCs w:val="24"/>
        </w:rPr>
      </w:pPr>
    </w:p>
    <w:p w14:paraId="24080B3B" w14:textId="77777777" w:rsidR="00630E87" w:rsidRPr="00F63977" w:rsidRDefault="00630E87" w:rsidP="00F63977">
      <w:pPr>
        <w:rPr>
          <w:b/>
          <w:color w:val="000000" w:themeColor="text1"/>
          <w:szCs w:val="24"/>
        </w:rPr>
      </w:pPr>
      <w:r w:rsidRPr="00F63977">
        <w:rPr>
          <w:color w:val="000000" w:themeColor="text1"/>
          <w:szCs w:val="24"/>
        </w:rPr>
        <w:t>Justicia: Actúo con imparcialidad garantizando los derechos de las personas, con equidad, igualdad y sin discriminación.</w:t>
      </w:r>
    </w:p>
    <w:p w14:paraId="63A395D2" w14:textId="77777777" w:rsidR="00630E87" w:rsidRPr="00F63977" w:rsidRDefault="00630E87">
      <w:pPr>
        <w:pStyle w:val="Ttulo3"/>
        <w:numPr>
          <w:ilvl w:val="0"/>
          <w:numId w:val="26"/>
        </w:numPr>
        <w:rPr>
          <w:rFonts w:ascii="GothamBook" w:eastAsiaTheme="minorEastAsia" w:hAnsi="GothamBook" w:cstheme="minorBidi"/>
          <w:noProof w:val="0"/>
          <w:color w:val="000000" w:themeColor="text1"/>
          <w:szCs w:val="28"/>
          <w:lang w:eastAsia="es-CO"/>
        </w:rPr>
      </w:pPr>
      <w:bookmarkStart w:id="27" w:name="_Toc33516354"/>
      <w:bookmarkStart w:id="28" w:name="_Toc94090249"/>
      <w:r w:rsidRPr="00F63977">
        <w:rPr>
          <w:rFonts w:ascii="GothamBook" w:eastAsiaTheme="minorEastAsia" w:hAnsi="GothamBook" w:cstheme="minorBidi"/>
          <w:noProof w:val="0"/>
          <w:color w:val="000000" w:themeColor="text1"/>
          <w:szCs w:val="28"/>
          <w:lang w:eastAsia="es-CO"/>
        </w:rPr>
        <w:t>Políticas</w:t>
      </w:r>
      <w:bookmarkEnd w:id="27"/>
      <w:bookmarkEnd w:id="28"/>
    </w:p>
    <w:p w14:paraId="15B78CC2" w14:textId="77777777" w:rsidR="00630E87" w:rsidRPr="00F63977" w:rsidRDefault="00000000">
      <w:pPr>
        <w:pStyle w:val="Ttulo4"/>
        <w:numPr>
          <w:ilvl w:val="0"/>
          <w:numId w:val="19"/>
        </w:numPr>
        <w:ind w:left="360"/>
        <w:rPr>
          <w:rFonts w:ascii="GothamBook" w:eastAsiaTheme="minorEastAsia" w:hAnsi="GothamBook" w:cstheme="minorBidi"/>
          <w:b w:val="0"/>
          <w:bCs w:val="0"/>
          <w:color w:val="000000" w:themeColor="text1"/>
          <w:sz w:val="24"/>
          <w:szCs w:val="28"/>
          <w:lang w:val="es-CO" w:eastAsia="es-CO"/>
        </w:rPr>
      </w:pPr>
      <w:hyperlink r:id="rId12" w:history="1">
        <w:r w:rsidR="00630E87" w:rsidRPr="00F63977">
          <w:rPr>
            <w:rFonts w:ascii="GothamBook" w:eastAsiaTheme="minorEastAsia" w:hAnsi="GothamBook" w:cstheme="minorBidi"/>
            <w:b w:val="0"/>
            <w:bCs w:val="0"/>
            <w:color w:val="000000" w:themeColor="text1"/>
            <w:sz w:val="24"/>
            <w:szCs w:val="28"/>
            <w:lang w:val="es-CO" w:eastAsia="es-CO"/>
          </w:rPr>
          <w:t>Política IAMI</w:t>
        </w:r>
      </w:hyperlink>
    </w:p>
    <w:p w14:paraId="3D9F9E6E" w14:textId="77777777" w:rsidR="00630E87" w:rsidRPr="00B74527" w:rsidRDefault="00630E87" w:rsidP="00630E87"/>
    <w:p w14:paraId="2F8DC564" w14:textId="77777777" w:rsidR="00630E87" w:rsidRPr="006B7CE3" w:rsidRDefault="00630E87" w:rsidP="00630E87">
      <w:pPr>
        <w:rPr>
          <w:rFonts w:cs="Arial"/>
          <w:sz w:val="24"/>
          <w:szCs w:val="24"/>
        </w:rPr>
      </w:pPr>
      <w:r w:rsidRPr="006B7CE3">
        <w:rPr>
          <w:rFonts w:cs="Arial"/>
          <w:sz w:val="24"/>
          <w:szCs w:val="24"/>
        </w:rPr>
        <w:t>Según la Resolución 134 de abril 14 del 2010 la E.S.E VIDASINÚ dispone de una política institucional para la promoción, protección, atención, apoyo en salud y nutrición a la población materna e infantil (IAMI – AIEPI).</w:t>
      </w:r>
    </w:p>
    <w:p w14:paraId="6CDA6897" w14:textId="370013C6" w:rsidR="00630E87" w:rsidRDefault="00630E87" w:rsidP="00630E87">
      <w:pPr>
        <w:rPr>
          <w:rFonts w:cs="Arial"/>
          <w:sz w:val="24"/>
          <w:szCs w:val="24"/>
        </w:rPr>
      </w:pPr>
      <w:r w:rsidRPr="004C4330">
        <w:rPr>
          <w:rFonts w:cs="Arial"/>
          <w:sz w:val="24"/>
          <w:szCs w:val="24"/>
        </w:rPr>
        <w:t>Prevención de enfermedades y problemas de salud durante la niñez, detección precoz y tratamiento efectivo, promoviendo hábitos de vida saludables en la familia y la comunidad.</w:t>
      </w:r>
    </w:p>
    <w:p w14:paraId="19037563" w14:textId="77777777" w:rsidR="00F4509E" w:rsidRPr="004C4330" w:rsidRDefault="00F4509E" w:rsidP="00630E87">
      <w:pPr>
        <w:rPr>
          <w:rFonts w:cs="Arial"/>
          <w:sz w:val="24"/>
          <w:szCs w:val="24"/>
        </w:rPr>
      </w:pPr>
    </w:p>
    <w:p w14:paraId="11EB4BD7" w14:textId="7E512705" w:rsidR="00630E87" w:rsidRDefault="00630E87" w:rsidP="00630E87">
      <w:pPr>
        <w:rPr>
          <w:rFonts w:cs="Arial"/>
          <w:sz w:val="24"/>
          <w:szCs w:val="24"/>
        </w:rPr>
      </w:pPr>
      <w:r w:rsidRPr="004C4330">
        <w:rPr>
          <w:rFonts w:cs="Arial"/>
          <w:sz w:val="24"/>
          <w:szCs w:val="24"/>
        </w:rPr>
        <w:t>Realizar las acciones conducentes a reducir el riesgo de enfermar y morir por causas evitables, alcanzar mejoría en los niveles de salud y garantizar la salud colectiva, buscando impactar positivamente las metas de salud pública del Municipio de Montería y sus áreas de influencia.</w:t>
      </w:r>
    </w:p>
    <w:p w14:paraId="0A52F8F5" w14:textId="77777777" w:rsidR="00E86C78" w:rsidRPr="004C4330" w:rsidRDefault="00E86C78" w:rsidP="00630E87">
      <w:pPr>
        <w:rPr>
          <w:rFonts w:cs="Arial"/>
          <w:sz w:val="24"/>
          <w:szCs w:val="24"/>
        </w:rPr>
      </w:pPr>
    </w:p>
    <w:p w14:paraId="0AC928A3" w14:textId="2A6E51CD" w:rsidR="00630E87" w:rsidRDefault="00000000">
      <w:pPr>
        <w:pStyle w:val="Ttulo3"/>
        <w:numPr>
          <w:ilvl w:val="0"/>
          <w:numId w:val="19"/>
        </w:numPr>
        <w:ind w:left="360"/>
        <w:rPr>
          <w:rFonts w:ascii="GothamBook" w:eastAsiaTheme="minorEastAsia" w:hAnsi="GothamBook" w:cstheme="minorBidi"/>
          <w:i/>
          <w:iCs/>
          <w:noProof w:val="0"/>
          <w:color w:val="000000" w:themeColor="text1"/>
          <w:szCs w:val="28"/>
          <w:lang w:eastAsia="es-CO"/>
        </w:rPr>
      </w:pPr>
      <w:hyperlink r:id="rId13" w:history="1">
        <w:bookmarkStart w:id="29" w:name="_Toc33516355"/>
        <w:bookmarkStart w:id="30" w:name="_Toc94090250"/>
        <w:r w:rsidR="00630E87" w:rsidRPr="00F63977">
          <w:rPr>
            <w:rFonts w:ascii="GothamBook" w:eastAsiaTheme="minorEastAsia" w:hAnsi="GothamBook" w:cstheme="minorBidi"/>
            <w:i/>
            <w:iCs/>
            <w:noProof w:val="0"/>
            <w:color w:val="000000" w:themeColor="text1"/>
            <w:szCs w:val="28"/>
            <w:lang w:eastAsia="es-CO"/>
          </w:rPr>
          <w:t>Política de Calidad</w:t>
        </w:r>
        <w:bookmarkEnd w:id="29"/>
        <w:bookmarkEnd w:id="30"/>
      </w:hyperlink>
    </w:p>
    <w:p w14:paraId="6544F292" w14:textId="77777777" w:rsidR="00930276" w:rsidRPr="00930276" w:rsidRDefault="00930276" w:rsidP="00930276"/>
    <w:p w14:paraId="6228AB29" w14:textId="61CF09F3" w:rsidR="00630E87" w:rsidRDefault="00630E87" w:rsidP="00630E87">
      <w:pPr>
        <w:rPr>
          <w:rFonts w:cs="Arial"/>
          <w:sz w:val="24"/>
          <w:szCs w:val="24"/>
        </w:rPr>
      </w:pPr>
      <w:r w:rsidRPr="004C4330">
        <w:rPr>
          <w:rFonts w:cs="Arial"/>
          <w:sz w:val="24"/>
          <w:szCs w:val="24"/>
        </w:rPr>
        <w:t>La Empresa Social del Estado VIDASINÚ es una Institución Prestadora de Servicios de salud de baja complejidad de índole municipal que dirige sus esfuerzos a generar confianza en sus usuarios, proveedores y contratantes, para lo cual nos comprometemos a enfocarnos en la satisfacción de sus necesidades y expectativas mediante una infraestructura óptima, una tecnología acorde y un equipo humano idóneo, motivado y profundamente comprometido con el mejoramiento continuo de nuestros servicios y nuestros procesos y en armonía con el medio ambiente.</w:t>
      </w:r>
    </w:p>
    <w:p w14:paraId="5EBD884A" w14:textId="77777777" w:rsidR="00F63977" w:rsidRPr="006B7CE3" w:rsidRDefault="00F63977" w:rsidP="00630E87">
      <w:pPr>
        <w:rPr>
          <w:rFonts w:cs="Arial"/>
          <w:sz w:val="24"/>
          <w:szCs w:val="24"/>
        </w:rPr>
      </w:pPr>
    </w:p>
    <w:p w14:paraId="4D3B3BB4" w14:textId="211AC7B9" w:rsidR="00630E87" w:rsidRDefault="00000000">
      <w:pPr>
        <w:pStyle w:val="Ttulo3"/>
        <w:numPr>
          <w:ilvl w:val="0"/>
          <w:numId w:val="19"/>
        </w:numPr>
        <w:ind w:left="360"/>
        <w:rPr>
          <w:rFonts w:ascii="GothamBook" w:eastAsiaTheme="minorEastAsia" w:hAnsi="GothamBook" w:cstheme="minorBidi"/>
          <w:i/>
          <w:iCs/>
          <w:noProof w:val="0"/>
          <w:color w:val="000000" w:themeColor="text1"/>
          <w:szCs w:val="28"/>
          <w:lang w:eastAsia="es-CO"/>
        </w:rPr>
      </w:pPr>
      <w:hyperlink r:id="rId14" w:history="1">
        <w:bookmarkStart w:id="31" w:name="_Toc33516356"/>
        <w:bookmarkStart w:id="32" w:name="_Toc94090251"/>
        <w:r w:rsidR="00630E87" w:rsidRPr="00F63977">
          <w:rPr>
            <w:rFonts w:ascii="GothamBook" w:eastAsiaTheme="minorEastAsia" w:hAnsi="GothamBook" w:cstheme="minorBidi"/>
            <w:i/>
            <w:iCs/>
            <w:noProof w:val="0"/>
            <w:color w:val="000000" w:themeColor="text1"/>
            <w:szCs w:val="28"/>
            <w:lang w:eastAsia="es-CO"/>
          </w:rPr>
          <w:t>Política Seguridad del Paciente</w:t>
        </w:r>
        <w:bookmarkEnd w:id="31"/>
        <w:bookmarkEnd w:id="32"/>
      </w:hyperlink>
    </w:p>
    <w:p w14:paraId="1B6CC147" w14:textId="77777777" w:rsidR="00930276" w:rsidRPr="00930276" w:rsidRDefault="00930276" w:rsidP="00930276"/>
    <w:p w14:paraId="4D3BCEA1" w14:textId="77777777" w:rsidR="00F63977" w:rsidRDefault="00630E87" w:rsidP="00630E87">
      <w:pPr>
        <w:rPr>
          <w:rFonts w:cs="Arial"/>
          <w:sz w:val="24"/>
          <w:szCs w:val="24"/>
        </w:rPr>
      </w:pPr>
      <w:r w:rsidRPr="004C4330">
        <w:rPr>
          <w:rFonts w:cs="Arial"/>
          <w:sz w:val="24"/>
          <w:szCs w:val="24"/>
        </w:rPr>
        <w:t>Según la Resolución No. 133 Abril 23 de 2015 la E.S.E. VIDASINU Propenderá por la consolidación de un entorno asistencial seguro, en donde el riesgo de ocurrencia de fallas en la atención sea minimizado a partir del control de los procesos institucionales, mediante el fomento de la cultura de seguridad y la implementación de un sistema de gestión con enfoque preventivo y participativo, desplegado desde la alta gerencia y transversal a todas las áreas institucionales, orientado por el equipo líder en seguridad y acorde a los lineamientos nacionales, contribuyendo al aprendizaje y mejoramiento continuo.</w:t>
      </w:r>
    </w:p>
    <w:p w14:paraId="746E533C" w14:textId="282276FF" w:rsidR="00630E87" w:rsidRDefault="00630E87" w:rsidP="00630E87">
      <w:pPr>
        <w:rPr>
          <w:rFonts w:cs="Arial"/>
          <w:sz w:val="24"/>
          <w:szCs w:val="24"/>
        </w:rPr>
      </w:pPr>
      <w:r>
        <w:rPr>
          <w:rFonts w:cs="Arial"/>
          <w:sz w:val="24"/>
          <w:szCs w:val="24"/>
        </w:rPr>
        <w:tab/>
      </w:r>
    </w:p>
    <w:p w14:paraId="477C25C0" w14:textId="363F75B1" w:rsidR="00630E87" w:rsidRDefault="00000000">
      <w:pPr>
        <w:pStyle w:val="Ttulo3"/>
        <w:numPr>
          <w:ilvl w:val="0"/>
          <w:numId w:val="19"/>
        </w:numPr>
        <w:ind w:left="360"/>
        <w:rPr>
          <w:rFonts w:ascii="GothamBook" w:eastAsiaTheme="minorEastAsia" w:hAnsi="GothamBook" w:cstheme="minorBidi"/>
          <w:i/>
          <w:iCs/>
          <w:noProof w:val="0"/>
          <w:color w:val="000000" w:themeColor="text1"/>
          <w:szCs w:val="28"/>
          <w:lang w:eastAsia="es-CO"/>
        </w:rPr>
      </w:pPr>
      <w:hyperlink r:id="rId15" w:history="1">
        <w:bookmarkStart w:id="33" w:name="_Toc33516357"/>
        <w:bookmarkStart w:id="34" w:name="_Toc94090252"/>
        <w:r w:rsidR="00630E87" w:rsidRPr="00F63977">
          <w:rPr>
            <w:rFonts w:ascii="GothamBook" w:eastAsiaTheme="minorEastAsia" w:hAnsi="GothamBook" w:cstheme="minorBidi"/>
            <w:i/>
            <w:iCs/>
            <w:noProof w:val="0"/>
            <w:color w:val="000000" w:themeColor="text1"/>
            <w:szCs w:val="28"/>
            <w:lang w:eastAsia="es-CO"/>
          </w:rPr>
          <w:t>Política de</w:t>
        </w:r>
      </w:hyperlink>
      <w:r w:rsidR="00630E87" w:rsidRPr="00F63977">
        <w:rPr>
          <w:rFonts w:ascii="GothamBook" w:eastAsiaTheme="minorEastAsia" w:hAnsi="GothamBook" w:cstheme="minorBidi"/>
          <w:i/>
          <w:iCs/>
          <w:noProof w:val="0"/>
          <w:color w:val="000000" w:themeColor="text1"/>
          <w:szCs w:val="28"/>
          <w:lang w:eastAsia="es-CO"/>
        </w:rPr>
        <w:t xml:space="preserve"> Humanización</w:t>
      </w:r>
      <w:bookmarkEnd w:id="33"/>
      <w:bookmarkEnd w:id="34"/>
    </w:p>
    <w:p w14:paraId="3B92EA48" w14:textId="77777777" w:rsidR="00930276" w:rsidRPr="00930276" w:rsidRDefault="00930276" w:rsidP="00930276"/>
    <w:p w14:paraId="00C10175" w14:textId="0A72E6F6" w:rsidR="00630E87" w:rsidRDefault="00630E87" w:rsidP="00630E87">
      <w:pPr>
        <w:rPr>
          <w:rFonts w:cs="Arial"/>
          <w:sz w:val="24"/>
          <w:szCs w:val="24"/>
        </w:rPr>
      </w:pPr>
      <w:r w:rsidRPr="008D6CF0">
        <w:rPr>
          <w:rFonts w:cs="Arial"/>
          <w:sz w:val="24"/>
          <w:szCs w:val="24"/>
        </w:rPr>
        <w:t>Las políticas de humanización de servicios de la E.S.E VIDASINÚ se entenderán como el compromiso para brindar trato humanizado a los usuarios, familia, comunidad y compañeros de trabajo; garantizando y respetándola privacidad en la atención, reconociendo sus diferencias y considerándolos como sujeto de derechos; por ello excluimos cualquier forma de maltrato, discriminación, agresión e indiferencia</w:t>
      </w:r>
    </w:p>
    <w:p w14:paraId="75131121" w14:textId="77777777" w:rsidR="00F63977" w:rsidRPr="008D6CF0" w:rsidRDefault="00F63977" w:rsidP="00630E87">
      <w:pPr>
        <w:rPr>
          <w:rFonts w:cs="Arial"/>
          <w:sz w:val="24"/>
          <w:szCs w:val="24"/>
        </w:rPr>
      </w:pPr>
    </w:p>
    <w:p w14:paraId="07619CA8" w14:textId="0E32A3FA" w:rsidR="00630E87" w:rsidRDefault="00630E87">
      <w:pPr>
        <w:pStyle w:val="Ttulo3"/>
        <w:numPr>
          <w:ilvl w:val="0"/>
          <w:numId w:val="19"/>
        </w:numPr>
        <w:ind w:left="360"/>
        <w:rPr>
          <w:rFonts w:ascii="GothamBook" w:eastAsiaTheme="minorEastAsia" w:hAnsi="GothamBook" w:cstheme="minorBidi"/>
          <w:i/>
          <w:iCs/>
          <w:noProof w:val="0"/>
          <w:color w:val="000000" w:themeColor="text1"/>
          <w:szCs w:val="28"/>
          <w:lang w:eastAsia="es-CO"/>
        </w:rPr>
      </w:pPr>
      <w:bookmarkStart w:id="35" w:name="_Toc33516358"/>
      <w:bookmarkStart w:id="36" w:name="_Toc94090253"/>
      <w:r w:rsidRPr="00F63977">
        <w:rPr>
          <w:rFonts w:ascii="GothamBook" w:eastAsiaTheme="minorEastAsia" w:hAnsi="GothamBook" w:cstheme="minorBidi"/>
          <w:i/>
          <w:iCs/>
          <w:noProof w:val="0"/>
          <w:color w:val="000000" w:themeColor="text1"/>
          <w:szCs w:val="28"/>
          <w:lang w:eastAsia="es-CO"/>
        </w:rPr>
        <w:lastRenderedPageBreak/>
        <w:t>Política de Víctimas De Violencia Sexual</w:t>
      </w:r>
      <w:bookmarkEnd w:id="35"/>
      <w:bookmarkEnd w:id="36"/>
    </w:p>
    <w:p w14:paraId="47C95CCD" w14:textId="77777777" w:rsidR="00930276" w:rsidRPr="00930276" w:rsidRDefault="00930276" w:rsidP="00930276"/>
    <w:p w14:paraId="46C38085" w14:textId="77850DCE" w:rsidR="00630E87" w:rsidRDefault="00630E87" w:rsidP="00630E87">
      <w:pPr>
        <w:rPr>
          <w:rFonts w:cs="Arial"/>
          <w:sz w:val="24"/>
          <w:szCs w:val="24"/>
        </w:rPr>
      </w:pPr>
      <w:r w:rsidRPr="00372EBD">
        <w:rPr>
          <w:rFonts w:cs="Arial"/>
          <w:sz w:val="24"/>
          <w:szCs w:val="24"/>
        </w:rPr>
        <w:t>LA ESE VIDASINÚ se compromete a garantizar una atención integral y humanizada a las personas víctimas de violencia sexual, o que se encuentran en riesgo de este; con enfoque y perspectiva de derechos, garantizando privacidad y confidencialidad en su proceso. Brindando de esta forma una atención oportuna, con personal calificado, de acuerdo a los protocolos establecidos, garantizando la activación del código institucional y las rutas interinstitucionales, promoviendo la protección, acceso a la justicia, y un seguimiento adecuado.</w:t>
      </w:r>
    </w:p>
    <w:p w14:paraId="466F8A8D" w14:textId="77777777" w:rsidR="00F63977" w:rsidRPr="00372EBD" w:rsidRDefault="00F63977" w:rsidP="00630E87">
      <w:pPr>
        <w:rPr>
          <w:rFonts w:cs="Arial"/>
          <w:sz w:val="24"/>
          <w:szCs w:val="24"/>
        </w:rPr>
      </w:pPr>
    </w:p>
    <w:p w14:paraId="55264917" w14:textId="12F9FA0B" w:rsidR="00630E87" w:rsidRDefault="00630E87">
      <w:pPr>
        <w:pStyle w:val="Ttulo3"/>
        <w:numPr>
          <w:ilvl w:val="0"/>
          <w:numId w:val="19"/>
        </w:numPr>
        <w:ind w:left="360"/>
        <w:rPr>
          <w:rFonts w:ascii="GothamBook" w:eastAsiaTheme="minorEastAsia" w:hAnsi="GothamBook" w:cstheme="minorBidi"/>
          <w:i/>
          <w:iCs/>
          <w:noProof w:val="0"/>
          <w:color w:val="000000" w:themeColor="text1"/>
          <w:szCs w:val="28"/>
          <w:lang w:eastAsia="es-CO"/>
        </w:rPr>
      </w:pPr>
      <w:bookmarkStart w:id="37" w:name="_Toc33516359"/>
      <w:bookmarkStart w:id="38" w:name="_Toc94090254"/>
      <w:r w:rsidRPr="00F63977">
        <w:rPr>
          <w:rFonts w:ascii="GothamBook" w:eastAsiaTheme="minorEastAsia" w:hAnsi="GothamBook" w:cstheme="minorBidi"/>
          <w:i/>
          <w:iCs/>
          <w:noProof w:val="0"/>
          <w:color w:val="000000" w:themeColor="text1"/>
          <w:szCs w:val="28"/>
          <w:lang w:eastAsia="es-CO"/>
        </w:rPr>
        <w:t>Política Ambiental</w:t>
      </w:r>
      <w:bookmarkEnd w:id="37"/>
      <w:bookmarkEnd w:id="38"/>
    </w:p>
    <w:p w14:paraId="1AFA3C1C" w14:textId="77777777" w:rsidR="00930276" w:rsidRPr="00930276" w:rsidRDefault="00930276" w:rsidP="00930276"/>
    <w:p w14:paraId="38CEE68D" w14:textId="77777777" w:rsidR="00630E87" w:rsidRPr="00372EBD" w:rsidRDefault="00630E87" w:rsidP="00630E87">
      <w:pPr>
        <w:rPr>
          <w:rFonts w:cs="Arial"/>
          <w:sz w:val="24"/>
          <w:szCs w:val="24"/>
        </w:rPr>
      </w:pPr>
      <w:r w:rsidRPr="00372EBD">
        <w:rPr>
          <w:rFonts w:cs="Arial"/>
          <w:sz w:val="24"/>
          <w:szCs w:val="24"/>
        </w:rPr>
        <w:t>La Empresa Social del Estado VIDASINU se compromete a respetar y conservar el medio ambiente mediante la prevención de la contaminación, reduciendo y mitigando los impactos ambientales generados en el desarrollo de los procesos institucionales.</w:t>
      </w:r>
    </w:p>
    <w:p w14:paraId="55B64A10" w14:textId="19DDFB9E" w:rsidR="00F63977" w:rsidRDefault="00630E87" w:rsidP="00E86C78">
      <w:pPr>
        <w:rPr>
          <w:rFonts w:cs="Arial"/>
          <w:sz w:val="24"/>
          <w:szCs w:val="24"/>
        </w:rPr>
      </w:pPr>
      <w:r w:rsidRPr="008D6CF0">
        <w:rPr>
          <w:rFonts w:cs="Arial"/>
          <w:sz w:val="24"/>
          <w:szCs w:val="24"/>
        </w:rPr>
        <w:t>La E.S.E. VIDASINÚ como Institución de salud reconoce su responsabilidad social con el personal tanto interno como externo encargados de la recolección y disposición de residuos hospitalarios, con los usuarios, la comunidad en general y el medio ambiente; a través de un Sistema de Gestión de Residuos Hospitalarios que tiene como propósito minimizar los riesgos que puedan ocasionar daño a la comunidad y a el medio ambiente, protegiendo la salud de las personas mediante la aplicación de medidas universales de Bioseguridad en el manejo adecuado de los residuos.</w:t>
      </w:r>
    </w:p>
    <w:p w14:paraId="740AA899" w14:textId="77777777" w:rsidR="00E86C78" w:rsidRDefault="00E86C78" w:rsidP="00E86C78">
      <w:pPr>
        <w:rPr>
          <w:rFonts w:cs="Arial"/>
          <w:sz w:val="24"/>
          <w:szCs w:val="24"/>
        </w:rPr>
      </w:pPr>
    </w:p>
    <w:p w14:paraId="75D1AB83" w14:textId="66AEA9D5" w:rsidR="00630E87" w:rsidRPr="00F63977" w:rsidRDefault="00630E87">
      <w:pPr>
        <w:pStyle w:val="Prrafodelista"/>
        <w:numPr>
          <w:ilvl w:val="0"/>
          <w:numId w:val="28"/>
        </w:numPr>
        <w:spacing w:after="200"/>
        <w:rPr>
          <w:i/>
          <w:iCs/>
          <w:color w:val="000000" w:themeColor="text1"/>
          <w:sz w:val="24"/>
          <w:szCs w:val="28"/>
        </w:rPr>
      </w:pPr>
      <w:r w:rsidRPr="00F63977">
        <w:rPr>
          <w:i/>
          <w:iCs/>
          <w:color w:val="000000" w:themeColor="text1"/>
          <w:sz w:val="24"/>
          <w:szCs w:val="28"/>
        </w:rPr>
        <w:t>Política de Reúso</w:t>
      </w:r>
    </w:p>
    <w:p w14:paraId="07ADBA80" w14:textId="15B24292" w:rsidR="00630E87" w:rsidRDefault="00630E87" w:rsidP="00630E87">
      <w:pPr>
        <w:rPr>
          <w:rFonts w:cs="Arial"/>
          <w:sz w:val="24"/>
          <w:szCs w:val="24"/>
        </w:rPr>
      </w:pPr>
      <w:r w:rsidRPr="008D6CF0">
        <w:rPr>
          <w:rFonts w:cs="Arial"/>
          <w:sz w:val="24"/>
          <w:szCs w:val="24"/>
        </w:rPr>
        <w:t>La ESE VIDASINÚ fijará como política dentro de su sistema de gestión de la calidad en la prestación de sus servicios de salud el no reúso de dispositivos médicos, odontológicos y de laboratorio clínico de un solo uso. Mediante esta determinación, la institución busca brindar seguridad en la atención a sus usuarios, evitando el riesgo de infecciones o complicaciones por los procedimientos que se le practiquen.</w:t>
      </w:r>
    </w:p>
    <w:p w14:paraId="72B09901" w14:textId="77777777" w:rsidR="00F63977" w:rsidRPr="008D6CF0" w:rsidRDefault="00F63977" w:rsidP="00630E87">
      <w:pPr>
        <w:rPr>
          <w:rFonts w:cs="Arial"/>
          <w:sz w:val="24"/>
          <w:szCs w:val="24"/>
        </w:rPr>
      </w:pPr>
    </w:p>
    <w:p w14:paraId="2ED8885C" w14:textId="0CE0B5EC" w:rsidR="00630E87" w:rsidRDefault="00630E87">
      <w:pPr>
        <w:pStyle w:val="Ttulo3"/>
        <w:numPr>
          <w:ilvl w:val="0"/>
          <w:numId w:val="19"/>
        </w:numPr>
        <w:ind w:left="360"/>
        <w:rPr>
          <w:rFonts w:ascii="GothamBook" w:eastAsiaTheme="minorEastAsia" w:hAnsi="GothamBook" w:cstheme="minorBidi"/>
          <w:i/>
          <w:iCs/>
          <w:noProof w:val="0"/>
          <w:color w:val="000000" w:themeColor="text1"/>
          <w:szCs w:val="28"/>
          <w:lang w:eastAsia="es-CO"/>
        </w:rPr>
      </w:pPr>
      <w:r w:rsidRPr="00F63977">
        <w:rPr>
          <w:rFonts w:ascii="GothamBook" w:eastAsiaTheme="minorEastAsia" w:hAnsi="GothamBook" w:cstheme="minorBidi"/>
          <w:i/>
          <w:iCs/>
          <w:noProof w:val="0"/>
          <w:color w:val="000000" w:themeColor="text1"/>
          <w:szCs w:val="28"/>
          <w:lang w:eastAsia="es-CO"/>
        </w:rPr>
        <w:t>Política de Seguridad y Salud en el Trabajo</w:t>
      </w:r>
    </w:p>
    <w:p w14:paraId="23AFD79B" w14:textId="77777777" w:rsidR="00930276" w:rsidRPr="00930276" w:rsidRDefault="00930276" w:rsidP="00930276"/>
    <w:p w14:paraId="43F3EC51" w14:textId="77777777" w:rsidR="00630E87" w:rsidRPr="005D3E99" w:rsidRDefault="00630E87" w:rsidP="00630E87">
      <w:pPr>
        <w:shd w:val="clear" w:color="auto" w:fill="FFFFFF"/>
        <w:spacing w:line="240" w:lineRule="auto"/>
        <w:textAlignment w:val="baseline"/>
        <w:rPr>
          <w:rFonts w:ascii="Segoe UI" w:eastAsia="Times New Roman" w:hAnsi="Segoe UI" w:cs="Segoe UI"/>
          <w:sz w:val="18"/>
          <w:szCs w:val="18"/>
        </w:rPr>
      </w:pPr>
      <w:r w:rsidRPr="005D3E99">
        <w:rPr>
          <w:rFonts w:eastAsia="Times New Roman" w:cs="Segoe UI"/>
          <w:sz w:val="24"/>
          <w:szCs w:val="24"/>
          <w:bdr w:val="none" w:sz="0" w:space="0" w:color="auto" w:frame="1"/>
          <w:lang w:val="es-ES"/>
        </w:rPr>
        <w:t xml:space="preserve">La Empresa Social del Estado VIDASINÚ promueve y practica la protección a la vida de los funcionarios; propios, contratistas y visitantes. Para ello, actúa en forma responsable con la </w:t>
      </w:r>
      <w:r w:rsidRPr="005D3E99">
        <w:rPr>
          <w:rFonts w:eastAsia="Times New Roman" w:cs="Segoe UI"/>
          <w:sz w:val="24"/>
          <w:szCs w:val="24"/>
          <w:bdr w:val="none" w:sz="0" w:space="0" w:color="auto" w:frame="1"/>
          <w:lang w:val="es-ES"/>
        </w:rPr>
        <w:lastRenderedPageBreak/>
        <w:t>identificación, evaluación, valoración y control de los riesgos presentes en todas las actividades desarrolladas en la empresa.</w:t>
      </w:r>
      <w:r w:rsidRPr="005D3E99">
        <w:rPr>
          <w:rFonts w:eastAsia="Times New Roman" w:cs="Segoe UI"/>
          <w:sz w:val="24"/>
          <w:szCs w:val="24"/>
          <w:bdr w:val="none" w:sz="0" w:space="0" w:color="auto" w:frame="1"/>
        </w:rPr>
        <w:t> </w:t>
      </w:r>
    </w:p>
    <w:p w14:paraId="7FBDB06B" w14:textId="77777777" w:rsidR="00630E87" w:rsidRPr="005D3E99" w:rsidRDefault="00630E87" w:rsidP="00630E87">
      <w:pPr>
        <w:pStyle w:val="Prrafodelista"/>
        <w:shd w:val="clear" w:color="auto" w:fill="FFFFFF"/>
        <w:spacing w:line="240" w:lineRule="auto"/>
        <w:ind w:left="2160"/>
        <w:textAlignment w:val="baseline"/>
        <w:rPr>
          <w:rFonts w:ascii="Segoe UI" w:eastAsia="Times New Roman" w:hAnsi="Segoe UI" w:cs="Segoe UI"/>
          <w:sz w:val="18"/>
          <w:szCs w:val="18"/>
        </w:rPr>
      </w:pPr>
      <w:r w:rsidRPr="005D3E99">
        <w:rPr>
          <w:rFonts w:eastAsia="Times New Roman" w:cs="Segoe UI"/>
          <w:sz w:val="24"/>
          <w:szCs w:val="24"/>
          <w:bdr w:val="none" w:sz="0" w:space="0" w:color="auto" w:frame="1"/>
        </w:rPr>
        <w:t> </w:t>
      </w:r>
    </w:p>
    <w:p w14:paraId="2B2606A3" w14:textId="77777777" w:rsidR="00630E87" w:rsidRPr="005D3E99" w:rsidRDefault="00630E87" w:rsidP="00630E87">
      <w:pPr>
        <w:shd w:val="clear" w:color="auto" w:fill="FFFFFF"/>
        <w:spacing w:line="240" w:lineRule="auto"/>
        <w:textAlignment w:val="baseline"/>
        <w:rPr>
          <w:rFonts w:ascii="Segoe UI" w:eastAsia="Times New Roman" w:hAnsi="Segoe UI" w:cs="Segoe UI"/>
          <w:sz w:val="18"/>
          <w:szCs w:val="18"/>
        </w:rPr>
      </w:pPr>
      <w:r w:rsidRPr="005D3E99">
        <w:rPr>
          <w:rFonts w:eastAsia="Times New Roman" w:cs="Segoe UI"/>
          <w:sz w:val="24"/>
          <w:szCs w:val="24"/>
          <w:bdr w:val="none" w:sz="0" w:space="0" w:color="auto" w:frame="1"/>
          <w:lang w:val="es-ES"/>
        </w:rPr>
        <w:t>El compromiso de la Gerencia garantiza el cumplimiento de la legislación vigente en materia de Seguridad y Salud en el Trabajo de todos sus empleados, atendiendo a la gestión de riesgos laborales a través de la asignación de un responsable del SG-SST y los recursos necesarios, que permitan propender por el bienestar biopsicosocial de los funcionarios a través de actividades de promoción y prevención, analizar y minimizar las causas de incidentes, accidentes de trabajo, enfermedades laborales y</w:t>
      </w:r>
      <w:r w:rsidRPr="005D3E99">
        <w:rPr>
          <w:rFonts w:ascii="Times New Roman" w:eastAsia="Times New Roman" w:hAnsi="Times New Roman" w:cs="Times New Roman"/>
          <w:sz w:val="24"/>
          <w:szCs w:val="24"/>
          <w:bdr w:val="none" w:sz="0" w:space="0" w:color="auto" w:frame="1"/>
          <w:lang w:val="es-ES"/>
        </w:rPr>
        <w:t> </w:t>
      </w:r>
      <w:r w:rsidRPr="005D3E99">
        <w:rPr>
          <w:rFonts w:eastAsia="Times New Roman" w:cs="Segoe UI"/>
          <w:sz w:val="24"/>
          <w:szCs w:val="24"/>
          <w:bdr w:val="none" w:sz="0" w:space="0" w:color="auto" w:frame="1"/>
          <w:lang w:val="es-ES"/>
        </w:rPr>
        <w:t>emergencias propias de su entorno, mediante la mejora continua de las condiciones de seguridad y los hábitos laborales.</w:t>
      </w:r>
      <w:r w:rsidRPr="005D3E99">
        <w:rPr>
          <w:rFonts w:eastAsia="Times New Roman" w:cs="Segoe UI"/>
          <w:sz w:val="24"/>
          <w:szCs w:val="24"/>
          <w:bdr w:val="none" w:sz="0" w:space="0" w:color="auto" w:frame="1"/>
        </w:rPr>
        <w:t> </w:t>
      </w:r>
    </w:p>
    <w:p w14:paraId="6CD9682A" w14:textId="77777777" w:rsidR="00630E87" w:rsidRPr="005D3E99" w:rsidRDefault="00630E87" w:rsidP="00630E87">
      <w:pPr>
        <w:pStyle w:val="Prrafodelista"/>
        <w:shd w:val="clear" w:color="auto" w:fill="FFFFFF"/>
        <w:spacing w:line="240" w:lineRule="auto"/>
        <w:ind w:left="2160"/>
        <w:textAlignment w:val="baseline"/>
        <w:rPr>
          <w:rFonts w:ascii="Segoe UI" w:eastAsia="Times New Roman" w:hAnsi="Segoe UI" w:cs="Segoe UI"/>
          <w:sz w:val="18"/>
          <w:szCs w:val="18"/>
        </w:rPr>
      </w:pPr>
      <w:r w:rsidRPr="005D3E99">
        <w:rPr>
          <w:rFonts w:eastAsia="Times New Roman" w:cs="Segoe UI"/>
          <w:sz w:val="24"/>
          <w:szCs w:val="24"/>
          <w:bdr w:val="none" w:sz="0" w:space="0" w:color="auto" w:frame="1"/>
        </w:rPr>
        <w:t> </w:t>
      </w:r>
    </w:p>
    <w:p w14:paraId="6B7E0200" w14:textId="77777777" w:rsidR="00630E87" w:rsidRDefault="00630E87" w:rsidP="00630E87">
      <w:pPr>
        <w:shd w:val="clear" w:color="auto" w:fill="FFFFFF"/>
        <w:spacing w:line="240" w:lineRule="auto"/>
        <w:textAlignment w:val="baseline"/>
        <w:rPr>
          <w:rFonts w:eastAsia="Times New Roman" w:cs="Segoe UI"/>
          <w:sz w:val="24"/>
          <w:szCs w:val="24"/>
          <w:bdr w:val="none" w:sz="0" w:space="0" w:color="auto" w:frame="1"/>
        </w:rPr>
      </w:pPr>
      <w:r w:rsidRPr="005D3E99">
        <w:rPr>
          <w:rFonts w:eastAsia="Times New Roman" w:cs="Segoe UI"/>
          <w:sz w:val="24"/>
          <w:szCs w:val="24"/>
          <w:bdr w:val="none" w:sz="0" w:space="0" w:color="auto" w:frame="1"/>
          <w:lang w:val="es-ES"/>
        </w:rPr>
        <w:t>Esta política será publicada y difundida a todo el personal que labore en la empresa independiente de su forma de contratación, incluyendo a los miembros del COPASST para obtener así su cooperación y participación.</w:t>
      </w:r>
      <w:r w:rsidRPr="005D3E99">
        <w:rPr>
          <w:rFonts w:eastAsia="Times New Roman" w:cs="Segoe UI"/>
          <w:sz w:val="24"/>
          <w:szCs w:val="24"/>
          <w:bdr w:val="none" w:sz="0" w:space="0" w:color="auto" w:frame="1"/>
        </w:rPr>
        <w:t> </w:t>
      </w:r>
    </w:p>
    <w:p w14:paraId="5C1FA5D2" w14:textId="2BEF29FB" w:rsidR="00630E87" w:rsidRDefault="00630E87" w:rsidP="00630E87">
      <w:pPr>
        <w:shd w:val="clear" w:color="auto" w:fill="FFFFFF"/>
        <w:spacing w:line="240" w:lineRule="auto"/>
        <w:textAlignment w:val="baseline"/>
        <w:rPr>
          <w:rFonts w:eastAsia="Times New Roman" w:cs="Segoe UI"/>
          <w:sz w:val="24"/>
          <w:szCs w:val="24"/>
          <w:bdr w:val="none" w:sz="0" w:space="0" w:color="auto" w:frame="1"/>
        </w:rPr>
      </w:pPr>
    </w:p>
    <w:p w14:paraId="112A3F67" w14:textId="1CCF1542" w:rsidR="00930276" w:rsidRDefault="00930276" w:rsidP="00630E87">
      <w:pPr>
        <w:shd w:val="clear" w:color="auto" w:fill="FFFFFF"/>
        <w:spacing w:line="240" w:lineRule="auto"/>
        <w:textAlignment w:val="baseline"/>
        <w:rPr>
          <w:rFonts w:eastAsia="Times New Roman" w:cs="Segoe UI"/>
          <w:sz w:val="24"/>
          <w:szCs w:val="24"/>
          <w:bdr w:val="none" w:sz="0" w:space="0" w:color="auto" w:frame="1"/>
        </w:rPr>
      </w:pPr>
    </w:p>
    <w:p w14:paraId="4F6F395A" w14:textId="78F80A42" w:rsidR="00930276" w:rsidRDefault="00930276" w:rsidP="00630E87">
      <w:pPr>
        <w:shd w:val="clear" w:color="auto" w:fill="FFFFFF"/>
        <w:spacing w:line="240" w:lineRule="auto"/>
        <w:textAlignment w:val="baseline"/>
        <w:rPr>
          <w:rFonts w:eastAsia="Times New Roman" w:cs="Segoe UI"/>
          <w:sz w:val="24"/>
          <w:szCs w:val="24"/>
          <w:bdr w:val="none" w:sz="0" w:space="0" w:color="auto" w:frame="1"/>
        </w:rPr>
      </w:pPr>
    </w:p>
    <w:p w14:paraId="5EAE7AA3" w14:textId="66A3B85F" w:rsidR="00930276" w:rsidRDefault="00930276" w:rsidP="00630E87">
      <w:pPr>
        <w:shd w:val="clear" w:color="auto" w:fill="FFFFFF"/>
        <w:spacing w:line="240" w:lineRule="auto"/>
        <w:textAlignment w:val="baseline"/>
        <w:rPr>
          <w:rFonts w:eastAsia="Times New Roman" w:cs="Segoe UI"/>
          <w:sz w:val="24"/>
          <w:szCs w:val="24"/>
          <w:bdr w:val="none" w:sz="0" w:space="0" w:color="auto" w:frame="1"/>
        </w:rPr>
      </w:pPr>
    </w:p>
    <w:p w14:paraId="31E509B3" w14:textId="3AB1F52A" w:rsidR="00930276" w:rsidRDefault="00930276" w:rsidP="00630E87">
      <w:pPr>
        <w:shd w:val="clear" w:color="auto" w:fill="FFFFFF"/>
        <w:spacing w:line="240" w:lineRule="auto"/>
        <w:textAlignment w:val="baseline"/>
        <w:rPr>
          <w:rFonts w:eastAsia="Times New Roman" w:cs="Segoe UI"/>
          <w:sz w:val="24"/>
          <w:szCs w:val="24"/>
          <w:bdr w:val="none" w:sz="0" w:space="0" w:color="auto" w:frame="1"/>
        </w:rPr>
      </w:pPr>
    </w:p>
    <w:p w14:paraId="58171DA1" w14:textId="09D88D5F" w:rsidR="00930276" w:rsidRDefault="00930276" w:rsidP="00630E87">
      <w:pPr>
        <w:shd w:val="clear" w:color="auto" w:fill="FFFFFF"/>
        <w:spacing w:line="240" w:lineRule="auto"/>
        <w:textAlignment w:val="baseline"/>
        <w:rPr>
          <w:rFonts w:eastAsia="Times New Roman" w:cs="Segoe UI"/>
          <w:sz w:val="24"/>
          <w:szCs w:val="24"/>
          <w:bdr w:val="none" w:sz="0" w:space="0" w:color="auto" w:frame="1"/>
        </w:rPr>
      </w:pPr>
    </w:p>
    <w:p w14:paraId="53B42DDB" w14:textId="42501B2D" w:rsidR="00930276" w:rsidRDefault="00930276" w:rsidP="00630E87">
      <w:pPr>
        <w:shd w:val="clear" w:color="auto" w:fill="FFFFFF"/>
        <w:spacing w:line="240" w:lineRule="auto"/>
        <w:textAlignment w:val="baseline"/>
        <w:rPr>
          <w:rFonts w:eastAsia="Times New Roman" w:cs="Segoe UI"/>
          <w:sz w:val="24"/>
          <w:szCs w:val="24"/>
          <w:bdr w:val="none" w:sz="0" w:space="0" w:color="auto" w:frame="1"/>
        </w:rPr>
      </w:pPr>
    </w:p>
    <w:p w14:paraId="162F676A" w14:textId="339F0DB9" w:rsidR="00930276" w:rsidRDefault="00930276" w:rsidP="00630E87">
      <w:pPr>
        <w:shd w:val="clear" w:color="auto" w:fill="FFFFFF"/>
        <w:spacing w:line="240" w:lineRule="auto"/>
        <w:textAlignment w:val="baseline"/>
        <w:rPr>
          <w:rFonts w:eastAsia="Times New Roman" w:cs="Segoe UI"/>
          <w:sz w:val="24"/>
          <w:szCs w:val="24"/>
          <w:bdr w:val="none" w:sz="0" w:space="0" w:color="auto" w:frame="1"/>
        </w:rPr>
      </w:pPr>
    </w:p>
    <w:p w14:paraId="77DE3F3B" w14:textId="242CB026" w:rsidR="00930276" w:rsidRDefault="00930276" w:rsidP="00630E87">
      <w:pPr>
        <w:shd w:val="clear" w:color="auto" w:fill="FFFFFF"/>
        <w:spacing w:line="240" w:lineRule="auto"/>
        <w:textAlignment w:val="baseline"/>
        <w:rPr>
          <w:rFonts w:eastAsia="Times New Roman" w:cs="Segoe UI"/>
          <w:sz w:val="24"/>
          <w:szCs w:val="24"/>
          <w:bdr w:val="none" w:sz="0" w:space="0" w:color="auto" w:frame="1"/>
        </w:rPr>
      </w:pPr>
    </w:p>
    <w:p w14:paraId="616E6311" w14:textId="62DB6508" w:rsidR="00930276" w:rsidRDefault="00930276" w:rsidP="00630E87">
      <w:pPr>
        <w:shd w:val="clear" w:color="auto" w:fill="FFFFFF"/>
        <w:spacing w:line="240" w:lineRule="auto"/>
        <w:textAlignment w:val="baseline"/>
        <w:rPr>
          <w:rFonts w:eastAsia="Times New Roman" w:cs="Segoe UI"/>
          <w:sz w:val="24"/>
          <w:szCs w:val="24"/>
          <w:bdr w:val="none" w:sz="0" w:space="0" w:color="auto" w:frame="1"/>
        </w:rPr>
      </w:pPr>
    </w:p>
    <w:p w14:paraId="15BFC64A" w14:textId="7926CB50" w:rsidR="00930276" w:rsidRDefault="00930276" w:rsidP="00630E87">
      <w:pPr>
        <w:shd w:val="clear" w:color="auto" w:fill="FFFFFF"/>
        <w:spacing w:line="240" w:lineRule="auto"/>
        <w:textAlignment w:val="baseline"/>
        <w:rPr>
          <w:rFonts w:eastAsia="Times New Roman" w:cs="Segoe UI"/>
          <w:sz w:val="24"/>
          <w:szCs w:val="24"/>
          <w:bdr w:val="none" w:sz="0" w:space="0" w:color="auto" w:frame="1"/>
        </w:rPr>
      </w:pPr>
    </w:p>
    <w:p w14:paraId="6052B25F" w14:textId="5F91DF85" w:rsidR="00930276" w:rsidRDefault="00930276" w:rsidP="00630E87">
      <w:pPr>
        <w:shd w:val="clear" w:color="auto" w:fill="FFFFFF"/>
        <w:spacing w:line="240" w:lineRule="auto"/>
        <w:textAlignment w:val="baseline"/>
        <w:rPr>
          <w:rFonts w:eastAsia="Times New Roman" w:cs="Segoe UI"/>
          <w:sz w:val="24"/>
          <w:szCs w:val="24"/>
          <w:bdr w:val="none" w:sz="0" w:space="0" w:color="auto" w:frame="1"/>
        </w:rPr>
      </w:pPr>
    </w:p>
    <w:p w14:paraId="7A38D890" w14:textId="71D9180D" w:rsidR="00930276" w:rsidRDefault="00930276" w:rsidP="00630E87">
      <w:pPr>
        <w:shd w:val="clear" w:color="auto" w:fill="FFFFFF"/>
        <w:spacing w:line="240" w:lineRule="auto"/>
        <w:textAlignment w:val="baseline"/>
        <w:rPr>
          <w:rFonts w:eastAsia="Times New Roman" w:cs="Segoe UI"/>
          <w:sz w:val="24"/>
          <w:szCs w:val="24"/>
          <w:bdr w:val="none" w:sz="0" w:space="0" w:color="auto" w:frame="1"/>
        </w:rPr>
      </w:pPr>
    </w:p>
    <w:p w14:paraId="307CA1C9" w14:textId="3857679F" w:rsidR="00930276" w:rsidRDefault="00930276" w:rsidP="00630E87">
      <w:pPr>
        <w:shd w:val="clear" w:color="auto" w:fill="FFFFFF"/>
        <w:spacing w:line="240" w:lineRule="auto"/>
        <w:textAlignment w:val="baseline"/>
        <w:rPr>
          <w:rFonts w:eastAsia="Times New Roman" w:cs="Segoe UI"/>
          <w:sz w:val="24"/>
          <w:szCs w:val="24"/>
          <w:bdr w:val="none" w:sz="0" w:space="0" w:color="auto" w:frame="1"/>
        </w:rPr>
      </w:pPr>
    </w:p>
    <w:p w14:paraId="0C2F232B" w14:textId="0764EB63" w:rsidR="00930276" w:rsidRDefault="00930276" w:rsidP="00630E87">
      <w:pPr>
        <w:shd w:val="clear" w:color="auto" w:fill="FFFFFF"/>
        <w:spacing w:line="240" w:lineRule="auto"/>
        <w:textAlignment w:val="baseline"/>
        <w:rPr>
          <w:rFonts w:eastAsia="Times New Roman" w:cs="Segoe UI"/>
          <w:sz w:val="24"/>
          <w:szCs w:val="24"/>
          <w:bdr w:val="none" w:sz="0" w:space="0" w:color="auto" w:frame="1"/>
        </w:rPr>
      </w:pPr>
    </w:p>
    <w:p w14:paraId="45A6E25F" w14:textId="2E473333" w:rsidR="00930276" w:rsidRDefault="00930276" w:rsidP="00630E87">
      <w:pPr>
        <w:shd w:val="clear" w:color="auto" w:fill="FFFFFF"/>
        <w:spacing w:line="240" w:lineRule="auto"/>
        <w:textAlignment w:val="baseline"/>
        <w:rPr>
          <w:rFonts w:eastAsia="Times New Roman" w:cs="Segoe UI"/>
          <w:sz w:val="24"/>
          <w:szCs w:val="24"/>
          <w:bdr w:val="none" w:sz="0" w:space="0" w:color="auto" w:frame="1"/>
        </w:rPr>
      </w:pPr>
    </w:p>
    <w:p w14:paraId="7C83F973" w14:textId="6E05AD61" w:rsidR="00930276" w:rsidRDefault="00930276" w:rsidP="00630E87">
      <w:pPr>
        <w:shd w:val="clear" w:color="auto" w:fill="FFFFFF"/>
        <w:spacing w:line="240" w:lineRule="auto"/>
        <w:textAlignment w:val="baseline"/>
        <w:rPr>
          <w:rFonts w:eastAsia="Times New Roman" w:cs="Segoe UI"/>
          <w:sz w:val="24"/>
          <w:szCs w:val="24"/>
          <w:bdr w:val="none" w:sz="0" w:space="0" w:color="auto" w:frame="1"/>
        </w:rPr>
      </w:pPr>
    </w:p>
    <w:p w14:paraId="6AD96523" w14:textId="3109D625" w:rsidR="00930276" w:rsidRDefault="00930276" w:rsidP="00630E87">
      <w:pPr>
        <w:shd w:val="clear" w:color="auto" w:fill="FFFFFF"/>
        <w:spacing w:line="240" w:lineRule="auto"/>
        <w:textAlignment w:val="baseline"/>
        <w:rPr>
          <w:rFonts w:eastAsia="Times New Roman" w:cs="Segoe UI"/>
          <w:sz w:val="24"/>
          <w:szCs w:val="24"/>
          <w:bdr w:val="none" w:sz="0" w:space="0" w:color="auto" w:frame="1"/>
        </w:rPr>
      </w:pPr>
    </w:p>
    <w:p w14:paraId="6169089B" w14:textId="157C00DF" w:rsidR="00930276" w:rsidRDefault="00930276" w:rsidP="00630E87">
      <w:pPr>
        <w:shd w:val="clear" w:color="auto" w:fill="FFFFFF"/>
        <w:spacing w:line="240" w:lineRule="auto"/>
        <w:textAlignment w:val="baseline"/>
        <w:rPr>
          <w:rFonts w:eastAsia="Times New Roman" w:cs="Segoe UI"/>
          <w:sz w:val="24"/>
          <w:szCs w:val="24"/>
          <w:bdr w:val="none" w:sz="0" w:space="0" w:color="auto" w:frame="1"/>
        </w:rPr>
      </w:pPr>
    </w:p>
    <w:p w14:paraId="513A2754" w14:textId="3F03A3D2" w:rsidR="00930276" w:rsidRDefault="00930276" w:rsidP="00630E87">
      <w:pPr>
        <w:shd w:val="clear" w:color="auto" w:fill="FFFFFF"/>
        <w:spacing w:line="240" w:lineRule="auto"/>
        <w:textAlignment w:val="baseline"/>
        <w:rPr>
          <w:rFonts w:eastAsia="Times New Roman" w:cs="Segoe UI"/>
          <w:sz w:val="24"/>
          <w:szCs w:val="24"/>
          <w:bdr w:val="none" w:sz="0" w:space="0" w:color="auto" w:frame="1"/>
        </w:rPr>
      </w:pPr>
    </w:p>
    <w:p w14:paraId="09B0951F" w14:textId="565573F8" w:rsidR="00930276" w:rsidRDefault="00930276" w:rsidP="00630E87">
      <w:pPr>
        <w:shd w:val="clear" w:color="auto" w:fill="FFFFFF"/>
        <w:spacing w:line="240" w:lineRule="auto"/>
        <w:textAlignment w:val="baseline"/>
        <w:rPr>
          <w:rFonts w:eastAsia="Times New Roman" w:cs="Segoe UI"/>
          <w:sz w:val="24"/>
          <w:szCs w:val="24"/>
          <w:bdr w:val="none" w:sz="0" w:space="0" w:color="auto" w:frame="1"/>
        </w:rPr>
      </w:pPr>
    </w:p>
    <w:p w14:paraId="274EC34B" w14:textId="13A6D1B1" w:rsidR="00930276" w:rsidRDefault="00930276" w:rsidP="00630E87">
      <w:pPr>
        <w:shd w:val="clear" w:color="auto" w:fill="FFFFFF"/>
        <w:spacing w:line="240" w:lineRule="auto"/>
        <w:textAlignment w:val="baseline"/>
        <w:rPr>
          <w:rFonts w:eastAsia="Times New Roman" w:cs="Segoe UI"/>
          <w:sz w:val="24"/>
          <w:szCs w:val="24"/>
          <w:bdr w:val="none" w:sz="0" w:space="0" w:color="auto" w:frame="1"/>
        </w:rPr>
      </w:pPr>
    </w:p>
    <w:p w14:paraId="01C724AF" w14:textId="4FD6F596" w:rsidR="00930276" w:rsidRDefault="00930276" w:rsidP="00630E87">
      <w:pPr>
        <w:shd w:val="clear" w:color="auto" w:fill="FFFFFF"/>
        <w:spacing w:line="240" w:lineRule="auto"/>
        <w:textAlignment w:val="baseline"/>
        <w:rPr>
          <w:rFonts w:eastAsia="Times New Roman" w:cs="Segoe UI"/>
          <w:sz w:val="24"/>
          <w:szCs w:val="24"/>
          <w:bdr w:val="none" w:sz="0" w:space="0" w:color="auto" w:frame="1"/>
        </w:rPr>
      </w:pPr>
    </w:p>
    <w:p w14:paraId="04985530" w14:textId="6308C6D0" w:rsidR="00930276" w:rsidRDefault="00930276" w:rsidP="00630E87">
      <w:pPr>
        <w:shd w:val="clear" w:color="auto" w:fill="FFFFFF"/>
        <w:spacing w:line="240" w:lineRule="auto"/>
        <w:textAlignment w:val="baseline"/>
        <w:rPr>
          <w:rFonts w:eastAsia="Times New Roman" w:cs="Segoe UI"/>
          <w:sz w:val="24"/>
          <w:szCs w:val="24"/>
          <w:bdr w:val="none" w:sz="0" w:space="0" w:color="auto" w:frame="1"/>
        </w:rPr>
      </w:pPr>
    </w:p>
    <w:p w14:paraId="62BFF220" w14:textId="78B8AA49" w:rsidR="00930276" w:rsidRDefault="00930276" w:rsidP="00630E87">
      <w:pPr>
        <w:shd w:val="clear" w:color="auto" w:fill="FFFFFF"/>
        <w:spacing w:line="240" w:lineRule="auto"/>
        <w:textAlignment w:val="baseline"/>
        <w:rPr>
          <w:rFonts w:eastAsia="Times New Roman" w:cs="Segoe UI"/>
          <w:sz w:val="24"/>
          <w:szCs w:val="24"/>
          <w:bdr w:val="none" w:sz="0" w:space="0" w:color="auto" w:frame="1"/>
        </w:rPr>
      </w:pPr>
    </w:p>
    <w:p w14:paraId="5F69AB9A" w14:textId="77777777" w:rsidR="00930276" w:rsidRDefault="00930276" w:rsidP="00630E87">
      <w:pPr>
        <w:shd w:val="clear" w:color="auto" w:fill="FFFFFF"/>
        <w:spacing w:line="240" w:lineRule="auto"/>
        <w:textAlignment w:val="baseline"/>
        <w:rPr>
          <w:rFonts w:eastAsia="Times New Roman" w:cs="Segoe UI"/>
          <w:sz w:val="24"/>
          <w:szCs w:val="24"/>
          <w:bdr w:val="none" w:sz="0" w:space="0" w:color="auto" w:frame="1"/>
        </w:rPr>
      </w:pPr>
    </w:p>
    <w:p w14:paraId="452951D0" w14:textId="77777777" w:rsidR="00630E87" w:rsidRDefault="00630E87" w:rsidP="00630E87">
      <w:pPr>
        <w:shd w:val="clear" w:color="auto" w:fill="FFFFFF"/>
        <w:spacing w:line="240" w:lineRule="auto"/>
        <w:textAlignment w:val="baseline"/>
        <w:rPr>
          <w:rFonts w:eastAsia="Times New Roman" w:cs="Segoe UI"/>
          <w:sz w:val="24"/>
          <w:szCs w:val="24"/>
          <w:bdr w:val="none" w:sz="0" w:space="0" w:color="auto" w:frame="1"/>
        </w:rPr>
      </w:pPr>
    </w:p>
    <w:p w14:paraId="02D30DAA" w14:textId="77777777" w:rsidR="00630E87" w:rsidRPr="00E86C78" w:rsidRDefault="00630E87">
      <w:pPr>
        <w:pStyle w:val="Ttulo3"/>
        <w:numPr>
          <w:ilvl w:val="0"/>
          <w:numId w:val="26"/>
        </w:numPr>
        <w:rPr>
          <w:rFonts w:ascii="GothamBook" w:eastAsiaTheme="minorEastAsia" w:hAnsi="GothamBook" w:cstheme="minorBidi"/>
          <w:i/>
          <w:iCs/>
          <w:noProof w:val="0"/>
          <w:color w:val="000000" w:themeColor="text1"/>
          <w:szCs w:val="28"/>
          <w:lang w:eastAsia="es-CO"/>
        </w:rPr>
      </w:pPr>
      <w:bookmarkStart w:id="39" w:name="_Toc33516360"/>
      <w:bookmarkStart w:id="40" w:name="_Toc94090255"/>
      <w:r w:rsidRPr="00E86C78">
        <w:rPr>
          <w:rFonts w:ascii="GothamBook" w:eastAsiaTheme="minorEastAsia" w:hAnsi="GothamBook" w:cstheme="minorBidi"/>
          <w:i/>
          <w:iCs/>
          <w:noProof w:val="0"/>
          <w:color w:val="000000" w:themeColor="text1"/>
          <w:szCs w:val="28"/>
          <w:lang w:eastAsia="es-CO"/>
        </w:rPr>
        <w:lastRenderedPageBreak/>
        <w:t>Estructura Organizacional</w:t>
      </w:r>
      <w:bookmarkEnd w:id="39"/>
      <w:bookmarkEnd w:id="40"/>
      <w:r w:rsidRPr="00E86C78">
        <w:rPr>
          <w:rFonts w:ascii="GothamBook" w:eastAsiaTheme="minorEastAsia" w:hAnsi="GothamBook" w:cstheme="minorBidi"/>
          <w:i/>
          <w:iCs/>
          <w:noProof w:val="0"/>
          <w:color w:val="000000" w:themeColor="text1"/>
          <w:szCs w:val="28"/>
          <w:lang w:eastAsia="es-CO"/>
        </w:rPr>
        <w:t xml:space="preserve"> </w:t>
      </w:r>
    </w:p>
    <w:p w14:paraId="75BFDD17" w14:textId="77777777" w:rsidR="00630E87" w:rsidRPr="0043488D" w:rsidRDefault="00630E87" w:rsidP="00630E87">
      <w:pPr>
        <w:ind w:left="360"/>
        <w:rPr>
          <w:rFonts w:cs="Arial"/>
          <w:b/>
          <w:sz w:val="24"/>
          <w:szCs w:val="24"/>
        </w:rPr>
      </w:pPr>
      <w:r>
        <w:rPr>
          <w:rFonts w:cs="Arial"/>
          <w:b/>
          <w:sz w:val="24"/>
          <w:szCs w:val="24"/>
        </w:rPr>
        <w:t xml:space="preserve">                             </w:t>
      </w:r>
    </w:p>
    <w:p w14:paraId="5C91AD3F" w14:textId="77777777" w:rsidR="00630E87" w:rsidRPr="0060561A" w:rsidRDefault="00630E87" w:rsidP="00630E87">
      <w:pPr>
        <w:pStyle w:val="Default"/>
        <w:jc w:val="both"/>
        <w:rPr>
          <w:rFonts w:ascii="GothamBook" w:hAnsi="GothamBook"/>
          <w:b/>
          <w:bCs/>
          <w:sz w:val="28"/>
          <w:szCs w:val="23"/>
        </w:rPr>
      </w:pPr>
      <w:r>
        <w:rPr>
          <w:noProof/>
        </w:rPr>
        <w:drawing>
          <wp:inline distT="0" distB="0" distL="0" distR="0" wp14:anchorId="3126983F" wp14:editId="30AB7949">
            <wp:extent cx="6001042" cy="47815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5628"/>
                    <a:stretch/>
                  </pic:blipFill>
                  <pic:spPr bwMode="auto">
                    <a:xfrm>
                      <a:off x="0" y="0"/>
                      <a:ext cx="6002159" cy="4782440"/>
                    </a:xfrm>
                    <a:prstGeom prst="rect">
                      <a:avLst/>
                    </a:prstGeom>
                    <a:noFill/>
                    <a:ln>
                      <a:noFill/>
                    </a:ln>
                    <a:extLst>
                      <a:ext uri="{53640926-AAD7-44D8-BBD7-CCE9431645EC}">
                        <a14:shadowObscured xmlns:a14="http://schemas.microsoft.com/office/drawing/2010/main"/>
                      </a:ext>
                    </a:extLst>
                  </pic:spPr>
                </pic:pic>
              </a:graphicData>
            </a:graphic>
          </wp:inline>
        </w:drawing>
      </w:r>
    </w:p>
    <w:p w14:paraId="5BB03E66" w14:textId="77777777" w:rsidR="00630E87" w:rsidRPr="0060561A" w:rsidRDefault="00630E87" w:rsidP="00630E87">
      <w:pPr>
        <w:pStyle w:val="Default"/>
        <w:jc w:val="both"/>
        <w:rPr>
          <w:rFonts w:ascii="GothamBook" w:hAnsi="GothamBook"/>
          <w:b/>
          <w:bCs/>
          <w:sz w:val="28"/>
          <w:szCs w:val="23"/>
        </w:rPr>
      </w:pPr>
    </w:p>
    <w:p w14:paraId="1356BA35" w14:textId="77777777" w:rsidR="00630E87" w:rsidRPr="0060561A" w:rsidRDefault="00630E87" w:rsidP="00630E87">
      <w:pPr>
        <w:pStyle w:val="Default"/>
        <w:jc w:val="both"/>
        <w:rPr>
          <w:rFonts w:ascii="GothamBook" w:hAnsi="GothamBook"/>
          <w:b/>
          <w:bCs/>
          <w:sz w:val="28"/>
          <w:szCs w:val="23"/>
        </w:rPr>
      </w:pPr>
    </w:p>
    <w:p w14:paraId="27DEF5F0" w14:textId="73E92129" w:rsidR="00630E87" w:rsidRDefault="00630E87">
      <w:pPr>
        <w:pStyle w:val="Ttulo3"/>
        <w:numPr>
          <w:ilvl w:val="0"/>
          <w:numId w:val="26"/>
        </w:numPr>
        <w:rPr>
          <w:rFonts w:ascii="GothamBook" w:eastAsiaTheme="minorEastAsia" w:hAnsi="GothamBook" w:cstheme="minorBidi"/>
          <w:i/>
          <w:iCs/>
          <w:noProof w:val="0"/>
          <w:color w:val="000000" w:themeColor="text1"/>
          <w:szCs w:val="28"/>
          <w:lang w:eastAsia="es-CO"/>
        </w:rPr>
      </w:pPr>
      <w:bookmarkStart w:id="41" w:name="_Toc33516361"/>
      <w:bookmarkStart w:id="42" w:name="_Toc94090256"/>
      <w:r w:rsidRPr="00E86C78">
        <w:rPr>
          <w:rFonts w:ascii="GothamBook" w:eastAsiaTheme="minorEastAsia" w:hAnsi="GothamBook" w:cstheme="minorBidi"/>
          <w:i/>
          <w:iCs/>
          <w:noProof w:val="0"/>
          <w:color w:val="000000" w:themeColor="text1"/>
          <w:szCs w:val="28"/>
          <w:lang w:eastAsia="es-CO"/>
        </w:rPr>
        <w:t>Servicios Prestados</w:t>
      </w:r>
      <w:bookmarkEnd w:id="41"/>
      <w:bookmarkEnd w:id="42"/>
    </w:p>
    <w:p w14:paraId="51AA2984" w14:textId="77777777" w:rsidR="00930276" w:rsidRPr="00930276" w:rsidRDefault="00930276" w:rsidP="00930276"/>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1"/>
        <w:gridCol w:w="6059"/>
      </w:tblGrid>
      <w:tr w:rsidR="00630E87" w:rsidRPr="0069653D" w14:paraId="3AA1BED2" w14:textId="77777777" w:rsidTr="0077464E">
        <w:trPr>
          <w:trHeight w:val="240"/>
        </w:trPr>
        <w:tc>
          <w:tcPr>
            <w:tcW w:w="2601" w:type="dxa"/>
            <w:vMerge w:val="restart"/>
            <w:vAlign w:val="center"/>
            <w:hideMark/>
          </w:tcPr>
          <w:p w14:paraId="2F8DC8D0" w14:textId="77777777" w:rsidR="00630E87" w:rsidRPr="00D46925" w:rsidRDefault="00630E87" w:rsidP="0077464E">
            <w:pPr>
              <w:spacing w:after="160" w:line="259" w:lineRule="auto"/>
              <w:jc w:val="center"/>
              <w:rPr>
                <w:b/>
                <w:sz w:val="20"/>
                <w:szCs w:val="20"/>
              </w:rPr>
            </w:pPr>
            <w:r w:rsidRPr="00D46925">
              <w:rPr>
                <w:b/>
                <w:sz w:val="20"/>
                <w:szCs w:val="20"/>
              </w:rPr>
              <w:t>CONSULTA EXTERNA</w:t>
            </w:r>
          </w:p>
        </w:tc>
        <w:tc>
          <w:tcPr>
            <w:tcW w:w="6059" w:type="dxa"/>
            <w:hideMark/>
          </w:tcPr>
          <w:p w14:paraId="6D5D981F" w14:textId="77777777" w:rsidR="00630E87" w:rsidRPr="006B7CE3" w:rsidRDefault="00630E87">
            <w:pPr>
              <w:pStyle w:val="Prrafodelista"/>
              <w:numPr>
                <w:ilvl w:val="0"/>
                <w:numId w:val="2"/>
              </w:numPr>
              <w:spacing w:after="160"/>
              <w:jc w:val="left"/>
              <w:rPr>
                <w:sz w:val="20"/>
                <w:szCs w:val="20"/>
                <w:lang w:val="es-ES"/>
              </w:rPr>
            </w:pPr>
            <w:r w:rsidRPr="006B7CE3">
              <w:rPr>
                <w:sz w:val="20"/>
                <w:szCs w:val="20"/>
                <w:lang w:val="es-ES"/>
              </w:rPr>
              <w:t>Enfermería</w:t>
            </w:r>
          </w:p>
        </w:tc>
      </w:tr>
      <w:tr w:rsidR="00630E87" w:rsidRPr="0069653D" w14:paraId="251137C7" w14:textId="77777777" w:rsidTr="0077464E">
        <w:trPr>
          <w:trHeight w:val="240"/>
        </w:trPr>
        <w:tc>
          <w:tcPr>
            <w:tcW w:w="2601" w:type="dxa"/>
            <w:vMerge/>
            <w:vAlign w:val="center"/>
            <w:hideMark/>
          </w:tcPr>
          <w:p w14:paraId="6A2244F2" w14:textId="77777777" w:rsidR="00630E87" w:rsidRPr="00D46925" w:rsidRDefault="00630E87" w:rsidP="0077464E">
            <w:pPr>
              <w:spacing w:after="160" w:line="259" w:lineRule="auto"/>
              <w:jc w:val="center"/>
              <w:rPr>
                <w:b/>
                <w:sz w:val="20"/>
                <w:szCs w:val="20"/>
              </w:rPr>
            </w:pPr>
          </w:p>
        </w:tc>
        <w:tc>
          <w:tcPr>
            <w:tcW w:w="6059" w:type="dxa"/>
            <w:hideMark/>
          </w:tcPr>
          <w:p w14:paraId="3FBBDCC5" w14:textId="77777777" w:rsidR="00630E87" w:rsidRPr="006B7CE3" w:rsidRDefault="00630E87">
            <w:pPr>
              <w:pStyle w:val="Prrafodelista"/>
              <w:numPr>
                <w:ilvl w:val="0"/>
                <w:numId w:val="4"/>
              </w:numPr>
              <w:spacing w:after="160"/>
              <w:jc w:val="left"/>
              <w:rPr>
                <w:sz w:val="20"/>
                <w:szCs w:val="20"/>
                <w:lang w:val="es-ES"/>
              </w:rPr>
            </w:pPr>
            <w:r w:rsidRPr="006B7CE3">
              <w:rPr>
                <w:sz w:val="20"/>
                <w:szCs w:val="20"/>
                <w:lang w:val="es-ES"/>
              </w:rPr>
              <w:t>Medicina General</w:t>
            </w:r>
          </w:p>
        </w:tc>
      </w:tr>
      <w:tr w:rsidR="00630E87" w:rsidRPr="0069653D" w14:paraId="390ADF82" w14:textId="77777777" w:rsidTr="0077464E">
        <w:trPr>
          <w:trHeight w:val="240"/>
        </w:trPr>
        <w:tc>
          <w:tcPr>
            <w:tcW w:w="2601" w:type="dxa"/>
            <w:vMerge/>
            <w:vAlign w:val="center"/>
            <w:hideMark/>
          </w:tcPr>
          <w:p w14:paraId="20958857" w14:textId="77777777" w:rsidR="00630E87" w:rsidRPr="00D46925" w:rsidRDefault="00630E87" w:rsidP="0077464E">
            <w:pPr>
              <w:spacing w:after="160" w:line="259" w:lineRule="auto"/>
              <w:jc w:val="center"/>
              <w:rPr>
                <w:b/>
                <w:sz w:val="20"/>
                <w:szCs w:val="20"/>
              </w:rPr>
            </w:pPr>
          </w:p>
        </w:tc>
        <w:tc>
          <w:tcPr>
            <w:tcW w:w="6059" w:type="dxa"/>
            <w:hideMark/>
          </w:tcPr>
          <w:p w14:paraId="239C2A2E" w14:textId="77777777" w:rsidR="00630E87" w:rsidRPr="006B7CE3" w:rsidRDefault="00630E87">
            <w:pPr>
              <w:pStyle w:val="Prrafodelista"/>
              <w:numPr>
                <w:ilvl w:val="0"/>
                <w:numId w:val="4"/>
              </w:numPr>
              <w:spacing w:after="160"/>
              <w:jc w:val="left"/>
              <w:rPr>
                <w:sz w:val="20"/>
                <w:szCs w:val="20"/>
                <w:lang w:val="es-ES"/>
              </w:rPr>
            </w:pPr>
            <w:r w:rsidRPr="006B7CE3">
              <w:rPr>
                <w:sz w:val="20"/>
                <w:szCs w:val="20"/>
                <w:lang w:val="es-ES"/>
              </w:rPr>
              <w:t>Odontología General</w:t>
            </w:r>
          </w:p>
        </w:tc>
      </w:tr>
      <w:tr w:rsidR="00630E87" w:rsidRPr="0069653D" w14:paraId="6D933CEE" w14:textId="77777777" w:rsidTr="0077464E">
        <w:trPr>
          <w:trHeight w:val="240"/>
        </w:trPr>
        <w:tc>
          <w:tcPr>
            <w:tcW w:w="2601" w:type="dxa"/>
            <w:vMerge/>
            <w:vAlign w:val="center"/>
            <w:hideMark/>
          </w:tcPr>
          <w:p w14:paraId="712D4BED" w14:textId="77777777" w:rsidR="00630E87" w:rsidRPr="00D46925" w:rsidRDefault="00630E87" w:rsidP="0077464E">
            <w:pPr>
              <w:spacing w:after="160" w:line="259" w:lineRule="auto"/>
              <w:jc w:val="center"/>
              <w:rPr>
                <w:b/>
                <w:sz w:val="20"/>
                <w:szCs w:val="20"/>
              </w:rPr>
            </w:pPr>
          </w:p>
        </w:tc>
        <w:tc>
          <w:tcPr>
            <w:tcW w:w="6059" w:type="dxa"/>
            <w:hideMark/>
          </w:tcPr>
          <w:p w14:paraId="71C6AACC" w14:textId="77777777" w:rsidR="00630E87" w:rsidRPr="006B7CE3" w:rsidRDefault="00630E87">
            <w:pPr>
              <w:pStyle w:val="Prrafodelista"/>
              <w:numPr>
                <w:ilvl w:val="0"/>
                <w:numId w:val="4"/>
              </w:numPr>
              <w:spacing w:after="160"/>
              <w:jc w:val="left"/>
              <w:rPr>
                <w:sz w:val="20"/>
                <w:szCs w:val="20"/>
                <w:lang w:val="es-ES"/>
              </w:rPr>
            </w:pPr>
            <w:r w:rsidRPr="006B7CE3">
              <w:rPr>
                <w:sz w:val="20"/>
                <w:szCs w:val="20"/>
                <w:lang w:val="es-ES"/>
              </w:rPr>
              <w:t>Psicología</w:t>
            </w:r>
          </w:p>
        </w:tc>
      </w:tr>
      <w:tr w:rsidR="00630E87" w:rsidRPr="0069653D" w14:paraId="3B23EBA9" w14:textId="77777777" w:rsidTr="0077464E">
        <w:trPr>
          <w:trHeight w:val="240"/>
        </w:trPr>
        <w:tc>
          <w:tcPr>
            <w:tcW w:w="2601" w:type="dxa"/>
            <w:vAlign w:val="center"/>
            <w:hideMark/>
          </w:tcPr>
          <w:p w14:paraId="44957B29" w14:textId="77777777" w:rsidR="00630E87" w:rsidRPr="00D46925" w:rsidRDefault="00630E87" w:rsidP="0077464E">
            <w:pPr>
              <w:spacing w:after="160" w:line="259" w:lineRule="auto"/>
              <w:jc w:val="center"/>
              <w:rPr>
                <w:b/>
                <w:sz w:val="20"/>
                <w:szCs w:val="20"/>
              </w:rPr>
            </w:pPr>
            <w:r w:rsidRPr="00D46925">
              <w:rPr>
                <w:b/>
                <w:sz w:val="20"/>
                <w:szCs w:val="20"/>
              </w:rPr>
              <w:t>PROCESOS</w:t>
            </w:r>
          </w:p>
        </w:tc>
        <w:tc>
          <w:tcPr>
            <w:tcW w:w="6059" w:type="dxa"/>
            <w:hideMark/>
          </w:tcPr>
          <w:p w14:paraId="35A2A1BF" w14:textId="77777777" w:rsidR="00630E87" w:rsidRPr="006B7CE3" w:rsidRDefault="00630E87">
            <w:pPr>
              <w:pStyle w:val="Prrafodelista"/>
              <w:numPr>
                <w:ilvl w:val="0"/>
                <w:numId w:val="4"/>
              </w:numPr>
              <w:spacing w:after="160"/>
              <w:jc w:val="left"/>
              <w:rPr>
                <w:sz w:val="20"/>
                <w:szCs w:val="20"/>
                <w:lang w:val="es-ES"/>
              </w:rPr>
            </w:pPr>
            <w:r w:rsidRPr="006B7CE3">
              <w:rPr>
                <w:sz w:val="20"/>
                <w:szCs w:val="20"/>
                <w:lang w:val="es-ES"/>
              </w:rPr>
              <w:t>Proceso Esterilización</w:t>
            </w:r>
          </w:p>
        </w:tc>
      </w:tr>
      <w:tr w:rsidR="00630E87" w:rsidRPr="0069653D" w14:paraId="6F042E24" w14:textId="77777777" w:rsidTr="0077464E">
        <w:trPr>
          <w:trHeight w:val="240"/>
        </w:trPr>
        <w:tc>
          <w:tcPr>
            <w:tcW w:w="2601" w:type="dxa"/>
            <w:vAlign w:val="center"/>
            <w:hideMark/>
          </w:tcPr>
          <w:p w14:paraId="6C1492FA" w14:textId="77777777" w:rsidR="00630E87" w:rsidRPr="00D46925" w:rsidRDefault="00630E87" w:rsidP="0077464E">
            <w:pPr>
              <w:spacing w:after="160" w:line="259" w:lineRule="auto"/>
              <w:jc w:val="center"/>
              <w:rPr>
                <w:b/>
                <w:sz w:val="20"/>
                <w:szCs w:val="20"/>
              </w:rPr>
            </w:pPr>
            <w:r w:rsidRPr="00D46925">
              <w:rPr>
                <w:b/>
                <w:sz w:val="20"/>
                <w:szCs w:val="20"/>
              </w:rPr>
              <w:t>URGENCIAS</w:t>
            </w:r>
          </w:p>
        </w:tc>
        <w:tc>
          <w:tcPr>
            <w:tcW w:w="6059" w:type="dxa"/>
            <w:hideMark/>
          </w:tcPr>
          <w:p w14:paraId="6C575FD4" w14:textId="77777777" w:rsidR="00630E87" w:rsidRPr="006B7CE3" w:rsidRDefault="00630E87">
            <w:pPr>
              <w:pStyle w:val="Prrafodelista"/>
              <w:numPr>
                <w:ilvl w:val="0"/>
                <w:numId w:val="4"/>
              </w:numPr>
              <w:spacing w:after="160"/>
              <w:jc w:val="left"/>
              <w:rPr>
                <w:sz w:val="20"/>
                <w:szCs w:val="20"/>
                <w:lang w:val="es-ES"/>
              </w:rPr>
            </w:pPr>
            <w:r w:rsidRPr="006B7CE3">
              <w:rPr>
                <w:sz w:val="20"/>
                <w:szCs w:val="20"/>
                <w:lang w:val="es-ES"/>
              </w:rPr>
              <w:t>Servicio de Urgencias</w:t>
            </w:r>
          </w:p>
        </w:tc>
      </w:tr>
      <w:tr w:rsidR="00630E87" w:rsidRPr="0069653D" w14:paraId="7262A7E4" w14:textId="77777777" w:rsidTr="0077464E">
        <w:trPr>
          <w:trHeight w:val="240"/>
        </w:trPr>
        <w:tc>
          <w:tcPr>
            <w:tcW w:w="2601" w:type="dxa"/>
            <w:vMerge w:val="restart"/>
            <w:vAlign w:val="center"/>
            <w:hideMark/>
          </w:tcPr>
          <w:p w14:paraId="0E6B0B19" w14:textId="77777777" w:rsidR="00630E87" w:rsidRPr="00D46925" w:rsidRDefault="00630E87" w:rsidP="0077464E">
            <w:pPr>
              <w:spacing w:after="160" w:line="259" w:lineRule="auto"/>
              <w:jc w:val="center"/>
              <w:rPr>
                <w:b/>
                <w:sz w:val="20"/>
                <w:szCs w:val="20"/>
              </w:rPr>
            </w:pPr>
            <w:r w:rsidRPr="00D46925">
              <w:rPr>
                <w:b/>
                <w:sz w:val="20"/>
                <w:szCs w:val="20"/>
              </w:rPr>
              <w:lastRenderedPageBreak/>
              <w:t>INTERNACIÓN</w:t>
            </w:r>
          </w:p>
        </w:tc>
        <w:tc>
          <w:tcPr>
            <w:tcW w:w="6059" w:type="dxa"/>
            <w:hideMark/>
          </w:tcPr>
          <w:p w14:paraId="3B9586D7" w14:textId="77777777" w:rsidR="00630E87" w:rsidRPr="006B7CE3" w:rsidRDefault="00630E87">
            <w:pPr>
              <w:pStyle w:val="Prrafodelista"/>
              <w:numPr>
                <w:ilvl w:val="0"/>
                <w:numId w:val="4"/>
              </w:numPr>
              <w:spacing w:after="160"/>
              <w:jc w:val="left"/>
              <w:rPr>
                <w:sz w:val="20"/>
                <w:szCs w:val="20"/>
                <w:lang w:val="es-ES"/>
              </w:rPr>
            </w:pPr>
            <w:r w:rsidRPr="006B7CE3">
              <w:rPr>
                <w:sz w:val="20"/>
                <w:szCs w:val="20"/>
                <w:lang w:val="es-ES"/>
              </w:rPr>
              <w:t>Hospitalización General Adultos</w:t>
            </w:r>
          </w:p>
        </w:tc>
      </w:tr>
      <w:tr w:rsidR="00630E87" w:rsidRPr="0069653D" w14:paraId="21D85A1D" w14:textId="77777777" w:rsidTr="0077464E">
        <w:trPr>
          <w:trHeight w:val="240"/>
        </w:trPr>
        <w:tc>
          <w:tcPr>
            <w:tcW w:w="2601" w:type="dxa"/>
            <w:vMerge/>
            <w:vAlign w:val="center"/>
            <w:hideMark/>
          </w:tcPr>
          <w:p w14:paraId="4DCFC219" w14:textId="77777777" w:rsidR="00630E87" w:rsidRPr="00D46925" w:rsidRDefault="00630E87" w:rsidP="0077464E">
            <w:pPr>
              <w:spacing w:after="160" w:line="259" w:lineRule="auto"/>
              <w:jc w:val="center"/>
              <w:rPr>
                <w:b/>
                <w:sz w:val="20"/>
                <w:szCs w:val="20"/>
              </w:rPr>
            </w:pPr>
          </w:p>
        </w:tc>
        <w:tc>
          <w:tcPr>
            <w:tcW w:w="6059" w:type="dxa"/>
            <w:hideMark/>
          </w:tcPr>
          <w:p w14:paraId="3656250E" w14:textId="77777777" w:rsidR="00630E87" w:rsidRPr="006B7CE3" w:rsidRDefault="00630E87">
            <w:pPr>
              <w:pStyle w:val="Prrafodelista"/>
              <w:numPr>
                <w:ilvl w:val="0"/>
                <w:numId w:val="4"/>
              </w:numPr>
              <w:spacing w:after="160"/>
              <w:jc w:val="left"/>
              <w:rPr>
                <w:sz w:val="20"/>
                <w:szCs w:val="20"/>
                <w:lang w:val="es-ES"/>
              </w:rPr>
            </w:pPr>
            <w:r w:rsidRPr="006B7CE3">
              <w:rPr>
                <w:sz w:val="20"/>
                <w:szCs w:val="20"/>
                <w:lang w:val="es-ES"/>
              </w:rPr>
              <w:t>Hospitalización General Pediátrica</w:t>
            </w:r>
          </w:p>
        </w:tc>
      </w:tr>
      <w:tr w:rsidR="00630E87" w:rsidRPr="0069653D" w14:paraId="55C24CAA" w14:textId="77777777" w:rsidTr="0077464E">
        <w:trPr>
          <w:trHeight w:val="240"/>
        </w:trPr>
        <w:tc>
          <w:tcPr>
            <w:tcW w:w="2601" w:type="dxa"/>
            <w:vMerge/>
            <w:vAlign w:val="center"/>
            <w:hideMark/>
          </w:tcPr>
          <w:p w14:paraId="0405BDB7" w14:textId="77777777" w:rsidR="00630E87" w:rsidRPr="00D46925" w:rsidRDefault="00630E87" w:rsidP="0077464E">
            <w:pPr>
              <w:spacing w:after="160" w:line="259" w:lineRule="auto"/>
              <w:jc w:val="center"/>
              <w:rPr>
                <w:b/>
                <w:sz w:val="20"/>
                <w:szCs w:val="20"/>
              </w:rPr>
            </w:pPr>
          </w:p>
        </w:tc>
        <w:tc>
          <w:tcPr>
            <w:tcW w:w="6059" w:type="dxa"/>
            <w:hideMark/>
          </w:tcPr>
          <w:p w14:paraId="6B4BCB47" w14:textId="77777777" w:rsidR="00630E87" w:rsidRPr="006B7CE3" w:rsidRDefault="00630E87">
            <w:pPr>
              <w:pStyle w:val="Prrafodelista"/>
              <w:numPr>
                <w:ilvl w:val="0"/>
                <w:numId w:val="4"/>
              </w:numPr>
              <w:spacing w:after="160"/>
              <w:jc w:val="left"/>
              <w:rPr>
                <w:sz w:val="20"/>
                <w:szCs w:val="20"/>
                <w:lang w:val="es-ES"/>
              </w:rPr>
            </w:pPr>
            <w:r w:rsidRPr="006B7CE3">
              <w:rPr>
                <w:sz w:val="20"/>
                <w:szCs w:val="20"/>
                <w:lang w:val="es-ES"/>
              </w:rPr>
              <w:t>Hospitalización Obstetricia</w:t>
            </w:r>
          </w:p>
        </w:tc>
      </w:tr>
      <w:tr w:rsidR="00630E87" w:rsidRPr="0069653D" w14:paraId="03EE700D" w14:textId="77777777" w:rsidTr="0077464E">
        <w:trPr>
          <w:trHeight w:val="240"/>
        </w:trPr>
        <w:tc>
          <w:tcPr>
            <w:tcW w:w="2601" w:type="dxa"/>
            <w:vAlign w:val="bottom"/>
            <w:hideMark/>
          </w:tcPr>
          <w:p w14:paraId="1A0408ED" w14:textId="77777777" w:rsidR="00630E87" w:rsidRPr="00D46925" w:rsidRDefault="00630E87" w:rsidP="0077464E">
            <w:pPr>
              <w:spacing w:after="160" w:line="259" w:lineRule="auto"/>
              <w:jc w:val="center"/>
              <w:rPr>
                <w:b/>
                <w:sz w:val="20"/>
                <w:szCs w:val="20"/>
              </w:rPr>
            </w:pPr>
            <w:r w:rsidRPr="00D46925">
              <w:rPr>
                <w:b/>
                <w:sz w:val="20"/>
                <w:szCs w:val="20"/>
              </w:rPr>
              <w:t>TRANSPORTE ASISTENCIAL</w:t>
            </w:r>
          </w:p>
        </w:tc>
        <w:tc>
          <w:tcPr>
            <w:tcW w:w="6059" w:type="dxa"/>
            <w:hideMark/>
          </w:tcPr>
          <w:p w14:paraId="27D7268B" w14:textId="77777777" w:rsidR="00630E87" w:rsidRPr="006B7CE3" w:rsidRDefault="00630E87">
            <w:pPr>
              <w:pStyle w:val="Prrafodelista"/>
              <w:numPr>
                <w:ilvl w:val="0"/>
                <w:numId w:val="4"/>
              </w:numPr>
              <w:spacing w:after="160"/>
              <w:jc w:val="left"/>
              <w:rPr>
                <w:sz w:val="20"/>
                <w:szCs w:val="20"/>
                <w:lang w:val="es-ES"/>
              </w:rPr>
            </w:pPr>
            <w:r w:rsidRPr="006B7CE3">
              <w:rPr>
                <w:sz w:val="20"/>
                <w:szCs w:val="20"/>
                <w:lang w:val="es-ES"/>
              </w:rPr>
              <w:t>Transporte Asistencial Básico</w:t>
            </w:r>
          </w:p>
        </w:tc>
      </w:tr>
      <w:tr w:rsidR="00630E87" w:rsidRPr="0069653D" w14:paraId="20F7781A" w14:textId="77777777" w:rsidTr="0077464E">
        <w:trPr>
          <w:trHeight w:val="466"/>
        </w:trPr>
        <w:tc>
          <w:tcPr>
            <w:tcW w:w="2601" w:type="dxa"/>
            <w:vMerge w:val="restart"/>
            <w:vAlign w:val="center"/>
            <w:hideMark/>
          </w:tcPr>
          <w:p w14:paraId="6D4D561F" w14:textId="77777777" w:rsidR="00630E87" w:rsidRPr="00D46925" w:rsidRDefault="00630E87" w:rsidP="0077464E">
            <w:pPr>
              <w:spacing w:after="160" w:line="259" w:lineRule="auto"/>
              <w:jc w:val="center"/>
              <w:rPr>
                <w:b/>
                <w:sz w:val="20"/>
                <w:szCs w:val="20"/>
              </w:rPr>
            </w:pPr>
            <w:r w:rsidRPr="00D46925">
              <w:rPr>
                <w:b/>
                <w:sz w:val="20"/>
                <w:szCs w:val="20"/>
              </w:rPr>
              <w:t>DETECCIÓN TEMPRANA</w:t>
            </w:r>
          </w:p>
        </w:tc>
        <w:tc>
          <w:tcPr>
            <w:tcW w:w="6059" w:type="dxa"/>
            <w:hideMark/>
          </w:tcPr>
          <w:p w14:paraId="4AEDD454" w14:textId="77777777" w:rsidR="00630E87" w:rsidRPr="006B7CE3" w:rsidRDefault="00630E87">
            <w:pPr>
              <w:pStyle w:val="Prrafodelista"/>
              <w:numPr>
                <w:ilvl w:val="0"/>
                <w:numId w:val="4"/>
              </w:numPr>
              <w:spacing w:after="160"/>
              <w:jc w:val="left"/>
              <w:rPr>
                <w:sz w:val="20"/>
                <w:szCs w:val="20"/>
                <w:lang w:val="es-ES"/>
              </w:rPr>
            </w:pPr>
            <w:r w:rsidRPr="006B7CE3">
              <w:rPr>
                <w:sz w:val="20"/>
                <w:szCs w:val="20"/>
                <w:lang w:val="es-ES"/>
              </w:rPr>
              <w:t>Alteraciones Del Crecimiento y Desarrollo (Menor A 10 Años)</w:t>
            </w:r>
          </w:p>
        </w:tc>
      </w:tr>
      <w:tr w:rsidR="00630E87" w:rsidRPr="0069653D" w14:paraId="1DD24385" w14:textId="77777777" w:rsidTr="0077464E">
        <w:trPr>
          <w:trHeight w:val="240"/>
        </w:trPr>
        <w:tc>
          <w:tcPr>
            <w:tcW w:w="2601" w:type="dxa"/>
            <w:vMerge/>
            <w:vAlign w:val="center"/>
            <w:hideMark/>
          </w:tcPr>
          <w:p w14:paraId="50C75243" w14:textId="77777777" w:rsidR="00630E87" w:rsidRPr="00D46925" w:rsidRDefault="00630E87" w:rsidP="0077464E">
            <w:pPr>
              <w:spacing w:after="160" w:line="259" w:lineRule="auto"/>
              <w:jc w:val="center"/>
              <w:rPr>
                <w:b/>
                <w:sz w:val="20"/>
                <w:szCs w:val="20"/>
              </w:rPr>
            </w:pPr>
          </w:p>
        </w:tc>
        <w:tc>
          <w:tcPr>
            <w:tcW w:w="6059" w:type="dxa"/>
            <w:hideMark/>
          </w:tcPr>
          <w:p w14:paraId="09ABC5DC" w14:textId="77777777" w:rsidR="00630E87" w:rsidRPr="006B7CE3" w:rsidRDefault="00630E87">
            <w:pPr>
              <w:pStyle w:val="Prrafodelista"/>
              <w:numPr>
                <w:ilvl w:val="0"/>
                <w:numId w:val="4"/>
              </w:numPr>
              <w:spacing w:after="160"/>
              <w:jc w:val="left"/>
              <w:rPr>
                <w:sz w:val="20"/>
                <w:szCs w:val="20"/>
                <w:lang w:val="es-ES"/>
              </w:rPr>
            </w:pPr>
            <w:r w:rsidRPr="006B7CE3">
              <w:rPr>
                <w:sz w:val="20"/>
                <w:szCs w:val="20"/>
                <w:lang w:val="es-ES"/>
              </w:rPr>
              <w:t>Alteraciones del Desarrollo del Joven (De 10 A 29 Años)</w:t>
            </w:r>
          </w:p>
        </w:tc>
      </w:tr>
      <w:tr w:rsidR="00630E87" w:rsidRPr="0069653D" w14:paraId="73DBDCDA" w14:textId="77777777" w:rsidTr="0077464E">
        <w:trPr>
          <w:trHeight w:val="240"/>
        </w:trPr>
        <w:tc>
          <w:tcPr>
            <w:tcW w:w="2601" w:type="dxa"/>
            <w:vMerge/>
            <w:vAlign w:val="center"/>
            <w:hideMark/>
          </w:tcPr>
          <w:p w14:paraId="2674FA71" w14:textId="77777777" w:rsidR="00630E87" w:rsidRPr="00D46925" w:rsidRDefault="00630E87" w:rsidP="0077464E">
            <w:pPr>
              <w:spacing w:after="160" w:line="259" w:lineRule="auto"/>
              <w:jc w:val="center"/>
              <w:rPr>
                <w:b/>
                <w:sz w:val="20"/>
                <w:szCs w:val="20"/>
              </w:rPr>
            </w:pPr>
          </w:p>
        </w:tc>
        <w:tc>
          <w:tcPr>
            <w:tcW w:w="6059" w:type="dxa"/>
            <w:hideMark/>
          </w:tcPr>
          <w:p w14:paraId="70B89292" w14:textId="77777777" w:rsidR="00630E87" w:rsidRPr="006B7CE3" w:rsidRDefault="00630E87">
            <w:pPr>
              <w:pStyle w:val="Prrafodelista"/>
              <w:numPr>
                <w:ilvl w:val="0"/>
                <w:numId w:val="4"/>
              </w:numPr>
              <w:spacing w:after="160"/>
              <w:jc w:val="left"/>
              <w:rPr>
                <w:sz w:val="20"/>
                <w:szCs w:val="20"/>
                <w:lang w:val="es-ES"/>
              </w:rPr>
            </w:pPr>
            <w:r w:rsidRPr="006B7CE3">
              <w:rPr>
                <w:sz w:val="20"/>
                <w:szCs w:val="20"/>
                <w:lang w:val="es-ES"/>
              </w:rPr>
              <w:t>Alteraciones Del Embarazo</w:t>
            </w:r>
          </w:p>
        </w:tc>
      </w:tr>
      <w:tr w:rsidR="00630E87" w:rsidRPr="0069653D" w14:paraId="2A6866A5" w14:textId="77777777" w:rsidTr="0077464E">
        <w:trPr>
          <w:trHeight w:val="240"/>
        </w:trPr>
        <w:tc>
          <w:tcPr>
            <w:tcW w:w="2601" w:type="dxa"/>
            <w:vMerge/>
            <w:vAlign w:val="center"/>
            <w:hideMark/>
          </w:tcPr>
          <w:p w14:paraId="54B4941A" w14:textId="77777777" w:rsidR="00630E87" w:rsidRPr="00D46925" w:rsidRDefault="00630E87" w:rsidP="0077464E">
            <w:pPr>
              <w:spacing w:after="160" w:line="259" w:lineRule="auto"/>
              <w:jc w:val="center"/>
              <w:rPr>
                <w:b/>
                <w:sz w:val="20"/>
                <w:szCs w:val="20"/>
              </w:rPr>
            </w:pPr>
          </w:p>
        </w:tc>
        <w:tc>
          <w:tcPr>
            <w:tcW w:w="6059" w:type="dxa"/>
            <w:hideMark/>
          </w:tcPr>
          <w:p w14:paraId="2EA27B7E" w14:textId="77777777" w:rsidR="00630E87" w:rsidRPr="006B7CE3" w:rsidRDefault="00630E87">
            <w:pPr>
              <w:pStyle w:val="Prrafodelista"/>
              <w:numPr>
                <w:ilvl w:val="0"/>
                <w:numId w:val="4"/>
              </w:numPr>
              <w:spacing w:after="160"/>
              <w:jc w:val="left"/>
              <w:rPr>
                <w:sz w:val="20"/>
                <w:szCs w:val="20"/>
                <w:lang w:val="es-ES"/>
              </w:rPr>
            </w:pPr>
            <w:r w:rsidRPr="006B7CE3">
              <w:rPr>
                <w:sz w:val="20"/>
                <w:szCs w:val="20"/>
                <w:lang w:val="es-ES"/>
              </w:rPr>
              <w:t>Alteraciones en el Adulto (Mayor A 45 Años)</w:t>
            </w:r>
          </w:p>
        </w:tc>
      </w:tr>
      <w:tr w:rsidR="00630E87" w:rsidRPr="0069653D" w14:paraId="4A1C5DEC" w14:textId="77777777" w:rsidTr="0077464E">
        <w:trPr>
          <w:trHeight w:val="240"/>
        </w:trPr>
        <w:tc>
          <w:tcPr>
            <w:tcW w:w="2601" w:type="dxa"/>
            <w:vMerge/>
            <w:vAlign w:val="center"/>
            <w:hideMark/>
          </w:tcPr>
          <w:p w14:paraId="02368191" w14:textId="77777777" w:rsidR="00630E87" w:rsidRPr="00D46925" w:rsidRDefault="00630E87" w:rsidP="0077464E">
            <w:pPr>
              <w:spacing w:after="160" w:line="259" w:lineRule="auto"/>
              <w:jc w:val="center"/>
              <w:rPr>
                <w:b/>
                <w:sz w:val="20"/>
                <w:szCs w:val="20"/>
              </w:rPr>
            </w:pPr>
          </w:p>
        </w:tc>
        <w:tc>
          <w:tcPr>
            <w:tcW w:w="6059" w:type="dxa"/>
            <w:hideMark/>
          </w:tcPr>
          <w:p w14:paraId="00153EF1" w14:textId="77777777" w:rsidR="00630E87" w:rsidRPr="006B7CE3" w:rsidRDefault="00630E87">
            <w:pPr>
              <w:pStyle w:val="Prrafodelista"/>
              <w:numPr>
                <w:ilvl w:val="0"/>
                <w:numId w:val="4"/>
              </w:numPr>
              <w:spacing w:after="160"/>
              <w:jc w:val="left"/>
              <w:rPr>
                <w:sz w:val="20"/>
                <w:szCs w:val="20"/>
                <w:lang w:val="es-ES"/>
              </w:rPr>
            </w:pPr>
            <w:r w:rsidRPr="006B7CE3">
              <w:rPr>
                <w:sz w:val="20"/>
                <w:szCs w:val="20"/>
                <w:lang w:val="es-ES"/>
              </w:rPr>
              <w:t>Cáncer de Cuello Uterino</w:t>
            </w:r>
          </w:p>
        </w:tc>
      </w:tr>
      <w:tr w:rsidR="00630E87" w:rsidRPr="0069653D" w14:paraId="6111D544" w14:textId="77777777" w:rsidTr="0077464E">
        <w:trPr>
          <w:trHeight w:val="240"/>
        </w:trPr>
        <w:tc>
          <w:tcPr>
            <w:tcW w:w="2601" w:type="dxa"/>
            <w:vMerge/>
            <w:vAlign w:val="center"/>
            <w:hideMark/>
          </w:tcPr>
          <w:p w14:paraId="3D4C0451" w14:textId="77777777" w:rsidR="00630E87" w:rsidRPr="00D46925" w:rsidRDefault="00630E87" w:rsidP="0077464E">
            <w:pPr>
              <w:spacing w:after="160" w:line="259" w:lineRule="auto"/>
              <w:jc w:val="center"/>
              <w:rPr>
                <w:b/>
                <w:sz w:val="20"/>
                <w:szCs w:val="20"/>
              </w:rPr>
            </w:pPr>
          </w:p>
        </w:tc>
        <w:tc>
          <w:tcPr>
            <w:tcW w:w="6059" w:type="dxa"/>
            <w:hideMark/>
          </w:tcPr>
          <w:p w14:paraId="284E5B50" w14:textId="77777777" w:rsidR="00630E87" w:rsidRPr="006B7CE3" w:rsidRDefault="00630E87">
            <w:pPr>
              <w:pStyle w:val="Prrafodelista"/>
              <w:numPr>
                <w:ilvl w:val="0"/>
                <w:numId w:val="4"/>
              </w:numPr>
              <w:spacing w:after="160"/>
              <w:jc w:val="left"/>
              <w:rPr>
                <w:sz w:val="20"/>
                <w:szCs w:val="20"/>
                <w:lang w:val="es-ES"/>
              </w:rPr>
            </w:pPr>
            <w:r w:rsidRPr="006B7CE3">
              <w:rPr>
                <w:sz w:val="20"/>
                <w:szCs w:val="20"/>
                <w:lang w:val="es-ES"/>
              </w:rPr>
              <w:t>Cáncer Seno</w:t>
            </w:r>
          </w:p>
        </w:tc>
      </w:tr>
      <w:tr w:rsidR="00630E87" w:rsidRPr="0069653D" w14:paraId="2C5AA419" w14:textId="77777777" w:rsidTr="0077464E">
        <w:trPr>
          <w:trHeight w:val="240"/>
        </w:trPr>
        <w:tc>
          <w:tcPr>
            <w:tcW w:w="2601" w:type="dxa"/>
            <w:vMerge/>
            <w:vAlign w:val="center"/>
            <w:hideMark/>
          </w:tcPr>
          <w:p w14:paraId="042F7D4E" w14:textId="77777777" w:rsidR="00630E87" w:rsidRPr="00D46925" w:rsidRDefault="00630E87" w:rsidP="0077464E">
            <w:pPr>
              <w:spacing w:after="160" w:line="259" w:lineRule="auto"/>
              <w:jc w:val="center"/>
              <w:rPr>
                <w:b/>
                <w:sz w:val="20"/>
                <w:szCs w:val="20"/>
              </w:rPr>
            </w:pPr>
          </w:p>
        </w:tc>
        <w:tc>
          <w:tcPr>
            <w:tcW w:w="6059" w:type="dxa"/>
            <w:hideMark/>
          </w:tcPr>
          <w:p w14:paraId="2CE6C685" w14:textId="77777777" w:rsidR="00630E87" w:rsidRPr="006B7CE3" w:rsidRDefault="00630E87">
            <w:pPr>
              <w:pStyle w:val="Prrafodelista"/>
              <w:numPr>
                <w:ilvl w:val="0"/>
                <w:numId w:val="4"/>
              </w:numPr>
              <w:spacing w:after="160"/>
              <w:jc w:val="left"/>
              <w:rPr>
                <w:sz w:val="20"/>
                <w:szCs w:val="20"/>
                <w:lang w:val="es-ES"/>
              </w:rPr>
            </w:pPr>
            <w:r w:rsidRPr="006B7CE3">
              <w:rPr>
                <w:sz w:val="20"/>
                <w:szCs w:val="20"/>
                <w:lang w:val="es-ES"/>
              </w:rPr>
              <w:t>Alteraciones de la Agudeza Visual</w:t>
            </w:r>
          </w:p>
        </w:tc>
      </w:tr>
      <w:tr w:rsidR="00630E87" w:rsidRPr="0069653D" w14:paraId="7A628983" w14:textId="77777777" w:rsidTr="0077464E">
        <w:trPr>
          <w:trHeight w:val="103"/>
        </w:trPr>
        <w:tc>
          <w:tcPr>
            <w:tcW w:w="2601" w:type="dxa"/>
            <w:vMerge w:val="restart"/>
            <w:vAlign w:val="center"/>
            <w:hideMark/>
          </w:tcPr>
          <w:p w14:paraId="2C562D5F" w14:textId="77777777" w:rsidR="00630E87" w:rsidRPr="00D46925" w:rsidRDefault="00630E87" w:rsidP="0077464E">
            <w:pPr>
              <w:spacing w:after="160" w:line="259" w:lineRule="auto"/>
              <w:jc w:val="center"/>
              <w:rPr>
                <w:b/>
                <w:sz w:val="20"/>
                <w:szCs w:val="20"/>
              </w:rPr>
            </w:pPr>
            <w:r w:rsidRPr="00D46925">
              <w:rPr>
                <w:b/>
                <w:sz w:val="20"/>
                <w:szCs w:val="20"/>
              </w:rPr>
              <w:t>PROTECCIÓN ESPECÍFICA</w:t>
            </w:r>
          </w:p>
        </w:tc>
        <w:tc>
          <w:tcPr>
            <w:tcW w:w="6059" w:type="dxa"/>
            <w:hideMark/>
          </w:tcPr>
          <w:p w14:paraId="01176AA2" w14:textId="77777777" w:rsidR="00630E87" w:rsidRPr="006B7CE3" w:rsidRDefault="00630E87">
            <w:pPr>
              <w:pStyle w:val="Prrafodelista"/>
              <w:numPr>
                <w:ilvl w:val="0"/>
                <w:numId w:val="4"/>
              </w:numPr>
              <w:spacing w:after="160"/>
              <w:jc w:val="left"/>
              <w:rPr>
                <w:sz w:val="20"/>
                <w:szCs w:val="20"/>
                <w:lang w:val="es-ES"/>
              </w:rPr>
            </w:pPr>
            <w:r w:rsidRPr="006B7CE3">
              <w:rPr>
                <w:sz w:val="20"/>
                <w:szCs w:val="20"/>
                <w:lang w:val="es-ES"/>
              </w:rPr>
              <w:t>Vacunación</w:t>
            </w:r>
          </w:p>
        </w:tc>
      </w:tr>
      <w:tr w:rsidR="00630E87" w:rsidRPr="0069653D" w14:paraId="5AA91903" w14:textId="77777777" w:rsidTr="0077464E">
        <w:trPr>
          <w:trHeight w:val="240"/>
        </w:trPr>
        <w:tc>
          <w:tcPr>
            <w:tcW w:w="2601" w:type="dxa"/>
            <w:vMerge/>
            <w:vAlign w:val="center"/>
            <w:hideMark/>
          </w:tcPr>
          <w:p w14:paraId="31425D6E" w14:textId="77777777" w:rsidR="00630E87" w:rsidRPr="00D46925" w:rsidRDefault="00630E87" w:rsidP="0077464E">
            <w:pPr>
              <w:spacing w:after="160" w:line="259" w:lineRule="auto"/>
              <w:jc w:val="center"/>
              <w:rPr>
                <w:b/>
                <w:sz w:val="20"/>
                <w:szCs w:val="20"/>
              </w:rPr>
            </w:pPr>
          </w:p>
        </w:tc>
        <w:tc>
          <w:tcPr>
            <w:tcW w:w="6059" w:type="dxa"/>
            <w:hideMark/>
          </w:tcPr>
          <w:p w14:paraId="5A07071F" w14:textId="77777777" w:rsidR="00630E87" w:rsidRPr="006B7CE3" w:rsidRDefault="00630E87">
            <w:pPr>
              <w:pStyle w:val="Prrafodelista"/>
              <w:numPr>
                <w:ilvl w:val="0"/>
                <w:numId w:val="4"/>
              </w:numPr>
              <w:spacing w:after="160"/>
              <w:jc w:val="left"/>
              <w:rPr>
                <w:sz w:val="20"/>
                <w:szCs w:val="20"/>
                <w:lang w:val="es-ES"/>
              </w:rPr>
            </w:pPr>
            <w:r w:rsidRPr="006B7CE3">
              <w:rPr>
                <w:sz w:val="20"/>
                <w:szCs w:val="20"/>
                <w:lang w:val="es-ES"/>
              </w:rPr>
              <w:t>Atención Preventiva en Salud Bucal</w:t>
            </w:r>
          </w:p>
        </w:tc>
      </w:tr>
      <w:tr w:rsidR="00630E87" w:rsidRPr="0069653D" w14:paraId="471F1675" w14:textId="77777777" w:rsidTr="0077464E">
        <w:trPr>
          <w:trHeight w:val="240"/>
        </w:trPr>
        <w:tc>
          <w:tcPr>
            <w:tcW w:w="2601" w:type="dxa"/>
            <w:vMerge/>
            <w:vAlign w:val="center"/>
            <w:hideMark/>
          </w:tcPr>
          <w:p w14:paraId="24315F62" w14:textId="77777777" w:rsidR="00630E87" w:rsidRPr="00D46925" w:rsidRDefault="00630E87" w:rsidP="0077464E">
            <w:pPr>
              <w:spacing w:after="160" w:line="259" w:lineRule="auto"/>
              <w:jc w:val="center"/>
              <w:rPr>
                <w:b/>
                <w:sz w:val="20"/>
                <w:szCs w:val="20"/>
              </w:rPr>
            </w:pPr>
          </w:p>
        </w:tc>
        <w:tc>
          <w:tcPr>
            <w:tcW w:w="6059" w:type="dxa"/>
            <w:hideMark/>
          </w:tcPr>
          <w:p w14:paraId="1524FD88" w14:textId="77777777" w:rsidR="00630E87" w:rsidRPr="006B7CE3" w:rsidRDefault="00630E87">
            <w:pPr>
              <w:pStyle w:val="Prrafodelista"/>
              <w:numPr>
                <w:ilvl w:val="0"/>
                <w:numId w:val="4"/>
              </w:numPr>
              <w:spacing w:after="160"/>
              <w:jc w:val="left"/>
              <w:rPr>
                <w:sz w:val="20"/>
                <w:szCs w:val="20"/>
                <w:lang w:val="es-ES"/>
              </w:rPr>
            </w:pPr>
            <w:r w:rsidRPr="006B7CE3">
              <w:rPr>
                <w:sz w:val="20"/>
                <w:szCs w:val="20"/>
                <w:lang w:val="es-ES"/>
              </w:rPr>
              <w:t>Atención en Planificación Familiar Hombres y Mujeres</w:t>
            </w:r>
          </w:p>
        </w:tc>
      </w:tr>
      <w:tr w:rsidR="00630E87" w:rsidRPr="0069653D" w14:paraId="032D8387" w14:textId="77777777" w:rsidTr="0077464E">
        <w:trPr>
          <w:trHeight w:val="192"/>
        </w:trPr>
        <w:tc>
          <w:tcPr>
            <w:tcW w:w="2601" w:type="dxa"/>
            <w:vMerge/>
            <w:vAlign w:val="center"/>
            <w:hideMark/>
          </w:tcPr>
          <w:p w14:paraId="0EAD6E5C" w14:textId="77777777" w:rsidR="00630E87" w:rsidRPr="00D46925" w:rsidRDefault="00630E87" w:rsidP="0077464E">
            <w:pPr>
              <w:spacing w:after="160" w:line="259" w:lineRule="auto"/>
              <w:jc w:val="center"/>
              <w:rPr>
                <w:b/>
                <w:sz w:val="20"/>
                <w:szCs w:val="20"/>
              </w:rPr>
            </w:pPr>
          </w:p>
        </w:tc>
        <w:tc>
          <w:tcPr>
            <w:tcW w:w="6059" w:type="dxa"/>
            <w:hideMark/>
          </w:tcPr>
          <w:p w14:paraId="2E6F6975" w14:textId="77777777" w:rsidR="00630E87" w:rsidRPr="006B7CE3" w:rsidRDefault="00630E87">
            <w:pPr>
              <w:pStyle w:val="Prrafodelista"/>
              <w:numPr>
                <w:ilvl w:val="0"/>
                <w:numId w:val="4"/>
              </w:numPr>
              <w:spacing w:after="160"/>
              <w:jc w:val="left"/>
              <w:rPr>
                <w:sz w:val="20"/>
                <w:szCs w:val="20"/>
                <w:lang w:val="es-ES"/>
              </w:rPr>
            </w:pPr>
            <w:r w:rsidRPr="006B7CE3">
              <w:rPr>
                <w:sz w:val="20"/>
                <w:szCs w:val="20"/>
                <w:lang w:val="es-ES"/>
              </w:rPr>
              <w:t>Atención del Parto</w:t>
            </w:r>
          </w:p>
        </w:tc>
      </w:tr>
      <w:tr w:rsidR="00630E87" w:rsidRPr="0069653D" w14:paraId="7D21BCF8" w14:textId="77777777" w:rsidTr="0077464E">
        <w:trPr>
          <w:trHeight w:val="240"/>
        </w:trPr>
        <w:tc>
          <w:tcPr>
            <w:tcW w:w="2601" w:type="dxa"/>
            <w:vMerge/>
            <w:vAlign w:val="center"/>
            <w:hideMark/>
          </w:tcPr>
          <w:p w14:paraId="041B733D" w14:textId="77777777" w:rsidR="00630E87" w:rsidRPr="00D46925" w:rsidRDefault="00630E87" w:rsidP="0077464E">
            <w:pPr>
              <w:spacing w:after="160" w:line="259" w:lineRule="auto"/>
              <w:jc w:val="center"/>
              <w:rPr>
                <w:b/>
                <w:sz w:val="20"/>
                <w:szCs w:val="20"/>
              </w:rPr>
            </w:pPr>
          </w:p>
        </w:tc>
        <w:tc>
          <w:tcPr>
            <w:tcW w:w="6059" w:type="dxa"/>
            <w:hideMark/>
          </w:tcPr>
          <w:p w14:paraId="2C20B08C" w14:textId="77777777" w:rsidR="00630E87" w:rsidRPr="006B7CE3" w:rsidRDefault="00630E87">
            <w:pPr>
              <w:pStyle w:val="Prrafodelista"/>
              <w:numPr>
                <w:ilvl w:val="0"/>
                <w:numId w:val="4"/>
              </w:numPr>
              <w:spacing w:after="160"/>
              <w:jc w:val="left"/>
              <w:rPr>
                <w:sz w:val="20"/>
                <w:szCs w:val="20"/>
                <w:lang w:val="es-ES"/>
              </w:rPr>
            </w:pPr>
            <w:r w:rsidRPr="006B7CE3">
              <w:rPr>
                <w:sz w:val="20"/>
                <w:szCs w:val="20"/>
                <w:lang w:val="es-ES"/>
              </w:rPr>
              <w:t>Atención al Recién Nacido</w:t>
            </w:r>
          </w:p>
        </w:tc>
      </w:tr>
      <w:tr w:rsidR="00630E87" w:rsidRPr="0069653D" w14:paraId="16B7595C" w14:textId="77777777" w:rsidTr="0077464E">
        <w:trPr>
          <w:trHeight w:val="240"/>
        </w:trPr>
        <w:tc>
          <w:tcPr>
            <w:tcW w:w="2601" w:type="dxa"/>
            <w:vMerge w:val="restart"/>
            <w:vAlign w:val="center"/>
            <w:hideMark/>
          </w:tcPr>
          <w:p w14:paraId="125B6A0C" w14:textId="77777777" w:rsidR="00630E87" w:rsidRPr="00D46925" w:rsidRDefault="00630E87" w:rsidP="0077464E">
            <w:pPr>
              <w:spacing w:after="160" w:line="259" w:lineRule="auto"/>
              <w:jc w:val="center"/>
              <w:rPr>
                <w:b/>
                <w:sz w:val="20"/>
                <w:szCs w:val="20"/>
              </w:rPr>
            </w:pPr>
            <w:r w:rsidRPr="00D46925">
              <w:rPr>
                <w:b/>
                <w:sz w:val="20"/>
                <w:szCs w:val="20"/>
              </w:rPr>
              <w:t>APOYO DIAGNÓSTICO Y COMPLEMENTACIÓN TERAPÉUTICA</w:t>
            </w:r>
          </w:p>
        </w:tc>
        <w:tc>
          <w:tcPr>
            <w:tcW w:w="6059" w:type="dxa"/>
            <w:hideMark/>
          </w:tcPr>
          <w:p w14:paraId="58001876" w14:textId="77777777" w:rsidR="00630E87" w:rsidRPr="006B7CE3" w:rsidRDefault="00630E87">
            <w:pPr>
              <w:pStyle w:val="Prrafodelista"/>
              <w:numPr>
                <w:ilvl w:val="0"/>
                <w:numId w:val="4"/>
              </w:numPr>
              <w:spacing w:after="160"/>
              <w:jc w:val="left"/>
              <w:rPr>
                <w:sz w:val="20"/>
                <w:szCs w:val="20"/>
                <w:lang w:val="es-ES"/>
              </w:rPr>
            </w:pPr>
            <w:r w:rsidRPr="006B7CE3">
              <w:rPr>
                <w:sz w:val="20"/>
                <w:szCs w:val="20"/>
                <w:lang w:val="es-ES"/>
              </w:rPr>
              <w:t>Servicio Farmacéutico</w:t>
            </w:r>
          </w:p>
        </w:tc>
      </w:tr>
      <w:tr w:rsidR="00630E87" w:rsidRPr="0069653D" w14:paraId="0090F9DA" w14:textId="77777777" w:rsidTr="0077464E">
        <w:trPr>
          <w:trHeight w:val="240"/>
        </w:trPr>
        <w:tc>
          <w:tcPr>
            <w:tcW w:w="2601" w:type="dxa"/>
            <w:vMerge/>
            <w:hideMark/>
          </w:tcPr>
          <w:p w14:paraId="12EBE6E1" w14:textId="77777777" w:rsidR="00630E87" w:rsidRPr="0069653D" w:rsidRDefault="00630E87" w:rsidP="0077464E">
            <w:pPr>
              <w:spacing w:after="160" w:line="259" w:lineRule="auto"/>
              <w:rPr>
                <w:sz w:val="20"/>
                <w:szCs w:val="20"/>
              </w:rPr>
            </w:pPr>
          </w:p>
        </w:tc>
        <w:tc>
          <w:tcPr>
            <w:tcW w:w="6059" w:type="dxa"/>
            <w:hideMark/>
          </w:tcPr>
          <w:p w14:paraId="7F051203" w14:textId="77777777" w:rsidR="00630E87" w:rsidRPr="006B7CE3" w:rsidRDefault="00630E87">
            <w:pPr>
              <w:pStyle w:val="Prrafodelista"/>
              <w:numPr>
                <w:ilvl w:val="0"/>
                <w:numId w:val="4"/>
              </w:numPr>
              <w:spacing w:after="160"/>
              <w:jc w:val="left"/>
              <w:rPr>
                <w:sz w:val="20"/>
                <w:szCs w:val="20"/>
                <w:lang w:val="es-ES"/>
              </w:rPr>
            </w:pPr>
            <w:r w:rsidRPr="006B7CE3">
              <w:rPr>
                <w:sz w:val="20"/>
                <w:szCs w:val="20"/>
                <w:lang w:val="es-ES"/>
              </w:rPr>
              <w:t>Tamización de Cáncer de Cuello Uterino</w:t>
            </w:r>
          </w:p>
        </w:tc>
      </w:tr>
      <w:tr w:rsidR="00630E87" w:rsidRPr="0069653D" w14:paraId="3E45D218" w14:textId="77777777" w:rsidTr="0077464E">
        <w:trPr>
          <w:trHeight w:val="240"/>
        </w:trPr>
        <w:tc>
          <w:tcPr>
            <w:tcW w:w="2601" w:type="dxa"/>
            <w:vMerge/>
            <w:hideMark/>
          </w:tcPr>
          <w:p w14:paraId="54CDBDF1" w14:textId="77777777" w:rsidR="00630E87" w:rsidRPr="0069653D" w:rsidRDefault="00630E87" w:rsidP="0077464E">
            <w:pPr>
              <w:spacing w:after="160" w:line="259" w:lineRule="auto"/>
              <w:rPr>
                <w:sz w:val="20"/>
                <w:szCs w:val="20"/>
              </w:rPr>
            </w:pPr>
          </w:p>
        </w:tc>
        <w:tc>
          <w:tcPr>
            <w:tcW w:w="6059" w:type="dxa"/>
            <w:hideMark/>
          </w:tcPr>
          <w:p w14:paraId="73FCA4A9" w14:textId="77777777" w:rsidR="00630E87" w:rsidRPr="006B7CE3" w:rsidRDefault="00630E87">
            <w:pPr>
              <w:pStyle w:val="Prrafodelista"/>
              <w:numPr>
                <w:ilvl w:val="0"/>
                <w:numId w:val="4"/>
              </w:numPr>
              <w:spacing w:after="160"/>
              <w:jc w:val="left"/>
              <w:rPr>
                <w:sz w:val="20"/>
                <w:szCs w:val="20"/>
                <w:lang w:val="es-ES"/>
              </w:rPr>
            </w:pPr>
            <w:r w:rsidRPr="006B7CE3">
              <w:rPr>
                <w:sz w:val="20"/>
                <w:szCs w:val="20"/>
                <w:lang w:val="es-ES"/>
              </w:rPr>
              <w:t>Laboratorio Clínico</w:t>
            </w:r>
          </w:p>
        </w:tc>
      </w:tr>
      <w:tr w:rsidR="00630E87" w:rsidRPr="0069653D" w14:paraId="07075F66" w14:textId="77777777" w:rsidTr="0077464E">
        <w:trPr>
          <w:trHeight w:val="300"/>
        </w:trPr>
        <w:tc>
          <w:tcPr>
            <w:tcW w:w="2601" w:type="dxa"/>
            <w:vMerge/>
            <w:hideMark/>
          </w:tcPr>
          <w:p w14:paraId="1799AF60" w14:textId="77777777" w:rsidR="00630E87" w:rsidRPr="0069653D" w:rsidRDefault="00630E87" w:rsidP="0077464E">
            <w:pPr>
              <w:spacing w:after="160" w:line="259" w:lineRule="auto"/>
              <w:rPr>
                <w:sz w:val="20"/>
                <w:szCs w:val="20"/>
              </w:rPr>
            </w:pPr>
          </w:p>
        </w:tc>
        <w:tc>
          <w:tcPr>
            <w:tcW w:w="6059" w:type="dxa"/>
            <w:hideMark/>
          </w:tcPr>
          <w:p w14:paraId="7DE9A261" w14:textId="77777777" w:rsidR="00630E87" w:rsidRPr="006B7CE3" w:rsidRDefault="00630E87">
            <w:pPr>
              <w:pStyle w:val="Prrafodelista"/>
              <w:numPr>
                <w:ilvl w:val="0"/>
                <w:numId w:val="5"/>
              </w:numPr>
              <w:spacing w:after="160"/>
              <w:jc w:val="left"/>
              <w:rPr>
                <w:sz w:val="20"/>
                <w:szCs w:val="20"/>
                <w:lang w:val="es-ES"/>
              </w:rPr>
            </w:pPr>
            <w:r w:rsidRPr="006B7CE3">
              <w:rPr>
                <w:sz w:val="20"/>
                <w:szCs w:val="20"/>
                <w:lang w:val="es-ES"/>
              </w:rPr>
              <w:t>Radiología e Imágenes Diagnosticas</w:t>
            </w:r>
          </w:p>
        </w:tc>
      </w:tr>
      <w:tr w:rsidR="00630E87" w:rsidRPr="0069653D" w14:paraId="3D52F3C0" w14:textId="77777777" w:rsidTr="0077464E">
        <w:trPr>
          <w:trHeight w:val="300"/>
        </w:trPr>
        <w:tc>
          <w:tcPr>
            <w:tcW w:w="2601" w:type="dxa"/>
            <w:vMerge/>
            <w:hideMark/>
          </w:tcPr>
          <w:p w14:paraId="40E37EC8" w14:textId="77777777" w:rsidR="00630E87" w:rsidRPr="0069653D" w:rsidRDefault="00630E87" w:rsidP="0077464E">
            <w:pPr>
              <w:spacing w:after="160" w:line="259" w:lineRule="auto"/>
              <w:rPr>
                <w:sz w:val="20"/>
                <w:szCs w:val="20"/>
              </w:rPr>
            </w:pPr>
          </w:p>
        </w:tc>
        <w:tc>
          <w:tcPr>
            <w:tcW w:w="6059" w:type="dxa"/>
            <w:hideMark/>
          </w:tcPr>
          <w:p w14:paraId="7283975E" w14:textId="77777777" w:rsidR="00630E87" w:rsidRPr="006B7CE3" w:rsidRDefault="00630E87">
            <w:pPr>
              <w:pStyle w:val="Prrafodelista"/>
              <w:numPr>
                <w:ilvl w:val="0"/>
                <w:numId w:val="5"/>
              </w:numPr>
              <w:spacing w:after="160" w:line="259" w:lineRule="auto"/>
              <w:jc w:val="left"/>
              <w:rPr>
                <w:sz w:val="20"/>
                <w:szCs w:val="20"/>
                <w:lang w:val="es-ES"/>
              </w:rPr>
            </w:pPr>
            <w:r w:rsidRPr="006B7CE3">
              <w:rPr>
                <w:sz w:val="20"/>
                <w:szCs w:val="20"/>
                <w:lang w:val="es-ES"/>
              </w:rPr>
              <w:t>Toma de Muestras de Laboratorio Clínico</w:t>
            </w:r>
          </w:p>
        </w:tc>
      </w:tr>
      <w:tr w:rsidR="00630E87" w:rsidRPr="0069653D" w14:paraId="5258B2BD" w14:textId="77777777" w:rsidTr="0077464E">
        <w:trPr>
          <w:trHeight w:val="300"/>
        </w:trPr>
        <w:tc>
          <w:tcPr>
            <w:tcW w:w="2601" w:type="dxa"/>
            <w:vMerge/>
            <w:hideMark/>
          </w:tcPr>
          <w:p w14:paraId="325DD74E" w14:textId="77777777" w:rsidR="00630E87" w:rsidRPr="0069653D" w:rsidRDefault="00630E87" w:rsidP="0077464E">
            <w:pPr>
              <w:spacing w:after="160" w:line="259" w:lineRule="auto"/>
              <w:rPr>
                <w:sz w:val="20"/>
                <w:szCs w:val="20"/>
              </w:rPr>
            </w:pPr>
          </w:p>
        </w:tc>
        <w:tc>
          <w:tcPr>
            <w:tcW w:w="6059" w:type="dxa"/>
            <w:hideMark/>
          </w:tcPr>
          <w:p w14:paraId="55199AE9" w14:textId="1E8BE9D3" w:rsidR="00630E87" w:rsidRPr="006B7CE3" w:rsidRDefault="00630E87">
            <w:pPr>
              <w:pStyle w:val="Prrafodelista"/>
              <w:numPr>
                <w:ilvl w:val="0"/>
                <w:numId w:val="5"/>
              </w:numPr>
              <w:spacing w:after="160" w:line="259" w:lineRule="auto"/>
              <w:jc w:val="left"/>
              <w:rPr>
                <w:sz w:val="20"/>
                <w:szCs w:val="20"/>
                <w:lang w:val="es-ES"/>
              </w:rPr>
            </w:pPr>
            <w:r w:rsidRPr="006B7CE3">
              <w:rPr>
                <w:sz w:val="20"/>
                <w:szCs w:val="20"/>
                <w:lang w:val="es-ES"/>
              </w:rPr>
              <w:t xml:space="preserve">Laboratorio Citologías </w:t>
            </w:r>
            <w:r w:rsidR="00930276" w:rsidRPr="006B7CE3">
              <w:rPr>
                <w:sz w:val="20"/>
                <w:szCs w:val="20"/>
                <w:lang w:val="es-ES"/>
              </w:rPr>
              <w:t>Cérvico</w:t>
            </w:r>
            <w:r w:rsidRPr="006B7CE3">
              <w:rPr>
                <w:sz w:val="20"/>
                <w:szCs w:val="20"/>
                <w:lang w:val="es-ES"/>
              </w:rPr>
              <w:t>-Uterinas</w:t>
            </w:r>
          </w:p>
        </w:tc>
      </w:tr>
    </w:tbl>
    <w:p w14:paraId="2FCDCB30" w14:textId="08077E1B" w:rsidR="00630E87" w:rsidRDefault="00630E87" w:rsidP="00630E87">
      <w:pPr>
        <w:pStyle w:val="Ttulo3"/>
        <w:rPr>
          <w:rFonts w:ascii="GothamBook" w:eastAsiaTheme="minorEastAsia" w:hAnsi="GothamBook" w:cstheme="minorBidi"/>
          <w:i/>
          <w:iCs/>
          <w:noProof w:val="0"/>
          <w:color w:val="000000" w:themeColor="text1"/>
          <w:szCs w:val="28"/>
          <w:lang w:eastAsia="es-CO"/>
        </w:rPr>
      </w:pPr>
      <w:bookmarkStart w:id="43" w:name="_Toc33516362"/>
      <w:bookmarkStart w:id="44" w:name="_Toc94090257"/>
      <w:r w:rsidRPr="00E86C78">
        <w:rPr>
          <w:rFonts w:ascii="GothamBook" w:eastAsiaTheme="minorEastAsia" w:hAnsi="GothamBook" w:cstheme="minorBidi"/>
          <w:i/>
          <w:iCs/>
          <w:noProof w:val="0"/>
          <w:color w:val="000000" w:themeColor="text1"/>
          <w:szCs w:val="28"/>
          <w:lang w:eastAsia="es-CO"/>
        </w:rPr>
        <w:t>H. Nuestras Sedes</w:t>
      </w:r>
      <w:bookmarkEnd w:id="43"/>
      <w:bookmarkEnd w:id="44"/>
    </w:p>
    <w:p w14:paraId="227D7A6C" w14:textId="77777777" w:rsidR="00930276" w:rsidRPr="00930276" w:rsidRDefault="00930276" w:rsidP="00930276"/>
    <w:p w14:paraId="04F8B1B4" w14:textId="42CE45F2" w:rsidR="00630E87" w:rsidRDefault="00630E87" w:rsidP="00E86C78">
      <w:pPr>
        <w:pStyle w:val="Ttulo3"/>
        <w:rPr>
          <w:rFonts w:ascii="GothamBook" w:eastAsiaTheme="minorEastAsia" w:hAnsi="GothamBook" w:cstheme="minorBidi"/>
          <w:i/>
          <w:iCs/>
          <w:noProof w:val="0"/>
          <w:color w:val="000000" w:themeColor="text1"/>
          <w:szCs w:val="28"/>
          <w:lang w:eastAsia="es-CO"/>
        </w:rPr>
      </w:pPr>
      <w:r w:rsidRPr="00E86C78">
        <w:rPr>
          <w:rFonts w:ascii="GothamBook" w:eastAsiaTheme="minorEastAsia" w:hAnsi="GothamBook" w:cstheme="minorBidi"/>
          <w:i/>
          <w:iCs/>
          <w:noProof w:val="0"/>
          <w:color w:val="000000" w:themeColor="text1"/>
          <w:szCs w:val="28"/>
          <w:lang w:eastAsia="es-CO"/>
        </w:rPr>
        <w:t>Hospitales</w:t>
      </w:r>
    </w:p>
    <w:p w14:paraId="7E5E1E0A" w14:textId="77777777" w:rsidR="00930276" w:rsidRPr="00930276" w:rsidRDefault="00930276" w:rsidP="00930276"/>
    <w:p w14:paraId="53C601E2" w14:textId="77777777" w:rsidR="00630E87" w:rsidRPr="008C718B" w:rsidRDefault="00630E87">
      <w:pPr>
        <w:pStyle w:val="Default"/>
        <w:numPr>
          <w:ilvl w:val="0"/>
          <w:numId w:val="3"/>
        </w:numPr>
        <w:jc w:val="both"/>
        <w:rPr>
          <w:rFonts w:ascii="GothamBook" w:hAnsi="GothamBook"/>
          <w:bCs/>
          <w:sz w:val="22"/>
          <w:szCs w:val="22"/>
        </w:rPr>
      </w:pPr>
      <w:r w:rsidRPr="008C718B">
        <w:rPr>
          <w:rFonts w:ascii="GothamBook" w:hAnsi="GothamBook"/>
          <w:bCs/>
          <w:sz w:val="22"/>
          <w:szCs w:val="22"/>
        </w:rPr>
        <w:t>Hospital el Amparo</w:t>
      </w:r>
    </w:p>
    <w:p w14:paraId="6E431D7B" w14:textId="77777777" w:rsidR="00630E87" w:rsidRPr="008C718B" w:rsidRDefault="00630E87">
      <w:pPr>
        <w:pStyle w:val="Default"/>
        <w:numPr>
          <w:ilvl w:val="0"/>
          <w:numId w:val="3"/>
        </w:numPr>
        <w:jc w:val="both"/>
        <w:rPr>
          <w:rFonts w:ascii="GothamBook" w:hAnsi="GothamBook"/>
          <w:bCs/>
          <w:sz w:val="22"/>
          <w:szCs w:val="22"/>
        </w:rPr>
      </w:pPr>
      <w:r w:rsidRPr="008C718B">
        <w:rPr>
          <w:rFonts w:ascii="GothamBook" w:hAnsi="GothamBook"/>
          <w:bCs/>
          <w:sz w:val="22"/>
          <w:szCs w:val="22"/>
        </w:rPr>
        <w:t>Hospital Camilo Torres</w:t>
      </w:r>
    </w:p>
    <w:p w14:paraId="1FCEE47B" w14:textId="77777777" w:rsidR="00630E87" w:rsidRPr="008C718B" w:rsidRDefault="00630E87">
      <w:pPr>
        <w:pStyle w:val="Default"/>
        <w:numPr>
          <w:ilvl w:val="0"/>
          <w:numId w:val="3"/>
        </w:numPr>
        <w:jc w:val="both"/>
        <w:rPr>
          <w:rFonts w:ascii="GothamBook" w:hAnsi="GothamBook"/>
          <w:bCs/>
          <w:sz w:val="22"/>
          <w:szCs w:val="22"/>
        </w:rPr>
      </w:pPr>
      <w:r w:rsidRPr="008C718B">
        <w:rPr>
          <w:rFonts w:ascii="GothamBook" w:hAnsi="GothamBook"/>
          <w:bCs/>
          <w:sz w:val="22"/>
          <w:szCs w:val="22"/>
        </w:rPr>
        <w:t>Hospital Cantaclaro</w:t>
      </w:r>
    </w:p>
    <w:p w14:paraId="5F2012A1" w14:textId="77777777" w:rsidR="00630E87" w:rsidRPr="008C718B" w:rsidRDefault="00630E87">
      <w:pPr>
        <w:pStyle w:val="Default"/>
        <w:numPr>
          <w:ilvl w:val="0"/>
          <w:numId w:val="3"/>
        </w:numPr>
        <w:jc w:val="both"/>
        <w:rPr>
          <w:rFonts w:ascii="GothamBook" w:hAnsi="GothamBook"/>
          <w:bCs/>
          <w:sz w:val="22"/>
          <w:szCs w:val="22"/>
        </w:rPr>
      </w:pPr>
      <w:r w:rsidRPr="008C718B">
        <w:rPr>
          <w:rFonts w:ascii="GothamBook" w:hAnsi="GothamBook"/>
          <w:bCs/>
          <w:sz w:val="22"/>
          <w:szCs w:val="22"/>
        </w:rPr>
        <w:t>Hospital la Granja</w:t>
      </w:r>
    </w:p>
    <w:p w14:paraId="6C77A36C" w14:textId="77777777" w:rsidR="00630E87" w:rsidRPr="008C718B" w:rsidRDefault="00630E87">
      <w:pPr>
        <w:pStyle w:val="Default"/>
        <w:numPr>
          <w:ilvl w:val="0"/>
          <w:numId w:val="3"/>
        </w:numPr>
        <w:jc w:val="both"/>
        <w:rPr>
          <w:rFonts w:ascii="GothamBook" w:hAnsi="GothamBook"/>
          <w:bCs/>
          <w:sz w:val="22"/>
          <w:szCs w:val="22"/>
        </w:rPr>
      </w:pPr>
      <w:r w:rsidRPr="008C718B">
        <w:rPr>
          <w:rFonts w:ascii="GothamBook" w:hAnsi="GothamBook"/>
          <w:bCs/>
          <w:sz w:val="22"/>
          <w:szCs w:val="22"/>
        </w:rPr>
        <w:t>Hospital la Gloria</w:t>
      </w:r>
    </w:p>
    <w:p w14:paraId="44C54684" w14:textId="77777777" w:rsidR="00630E87" w:rsidRPr="008C718B" w:rsidRDefault="00630E87" w:rsidP="00630E87">
      <w:pPr>
        <w:pStyle w:val="Default"/>
        <w:ind w:left="720"/>
        <w:jc w:val="both"/>
        <w:rPr>
          <w:rFonts w:ascii="GothamBook" w:hAnsi="GothamBook"/>
          <w:bCs/>
          <w:sz w:val="22"/>
          <w:szCs w:val="22"/>
        </w:rPr>
      </w:pPr>
    </w:p>
    <w:p w14:paraId="5F2F1F87" w14:textId="7BB3709F" w:rsidR="00630E87" w:rsidRDefault="00630E87" w:rsidP="00E86C78">
      <w:pPr>
        <w:pStyle w:val="Ttulo3"/>
        <w:rPr>
          <w:rFonts w:ascii="GothamBook" w:eastAsiaTheme="minorEastAsia" w:hAnsi="GothamBook" w:cstheme="minorBidi"/>
          <w:i/>
          <w:iCs/>
          <w:noProof w:val="0"/>
          <w:color w:val="000000" w:themeColor="text1"/>
          <w:szCs w:val="28"/>
          <w:lang w:eastAsia="es-CO"/>
        </w:rPr>
      </w:pPr>
      <w:r w:rsidRPr="00E86C78">
        <w:rPr>
          <w:rFonts w:ascii="GothamBook" w:eastAsiaTheme="minorEastAsia" w:hAnsi="GothamBook" w:cstheme="minorBidi"/>
          <w:i/>
          <w:iCs/>
          <w:noProof w:val="0"/>
          <w:color w:val="000000" w:themeColor="text1"/>
          <w:szCs w:val="28"/>
          <w:lang w:eastAsia="es-CO"/>
        </w:rPr>
        <w:t>Centros de Salud Zona Urbana</w:t>
      </w:r>
    </w:p>
    <w:p w14:paraId="2DF481DE" w14:textId="77777777" w:rsidR="00930276" w:rsidRPr="00930276" w:rsidRDefault="00930276" w:rsidP="00930276"/>
    <w:p w14:paraId="2DD95543" w14:textId="77777777" w:rsidR="00630E87" w:rsidRPr="008C718B" w:rsidRDefault="00630E87">
      <w:pPr>
        <w:pStyle w:val="Default"/>
        <w:numPr>
          <w:ilvl w:val="0"/>
          <w:numId w:val="6"/>
        </w:numPr>
        <w:jc w:val="both"/>
        <w:rPr>
          <w:rFonts w:ascii="GothamBook" w:hAnsi="GothamBook"/>
          <w:bCs/>
          <w:sz w:val="22"/>
          <w:szCs w:val="22"/>
        </w:rPr>
      </w:pPr>
      <w:r w:rsidRPr="008C718B">
        <w:rPr>
          <w:rFonts w:ascii="GothamBook" w:hAnsi="GothamBook"/>
          <w:bCs/>
          <w:sz w:val="22"/>
          <w:szCs w:val="22"/>
        </w:rPr>
        <w:t>Centro de Salud Edmundo López</w:t>
      </w:r>
    </w:p>
    <w:p w14:paraId="05A8AF4E" w14:textId="77777777" w:rsidR="00630E87" w:rsidRPr="008C718B" w:rsidRDefault="00630E87">
      <w:pPr>
        <w:pStyle w:val="Default"/>
        <w:numPr>
          <w:ilvl w:val="0"/>
          <w:numId w:val="6"/>
        </w:numPr>
        <w:jc w:val="both"/>
        <w:rPr>
          <w:rFonts w:ascii="GothamBook" w:hAnsi="GothamBook"/>
          <w:bCs/>
          <w:sz w:val="22"/>
          <w:szCs w:val="22"/>
        </w:rPr>
      </w:pPr>
      <w:r w:rsidRPr="008C718B">
        <w:rPr>
          <w:rFonts w:ascii="GothamBook" w:hAnsi="GothamBook"/>
          <w:bCs/>
          <w:sz w:val="22"/>
          <w:szCs w:val="22"/>
        </w:rPr>
        <w:t>Centro de Salud Mogambo</w:t>
      </w:r>
    </w:p>
    <w:p w14:paraId="3359ED26" w14:textId="77777777" w:rsidR="00630E87" w:rsidRPr="008C718B" w:rsidRDefault="00630E87">
      <w:pPr>
        <w:pStyle w:val="Default"/>
        <w:numPr>
          <w:ilvl w:val="0"/>
          <w:numId w:val="6"/>
        </w:numPr>
        <w:jc w:val="both"/>
        <w:rPr>
          <w:rFonts w:ascii="GothamBook" w:hAnsi="GothamBook"/>
          <w:bCs/>
          <w:sz w:val="22"/>
          <w:szCs w:val="22"/>
        </w:rPr>
      </w:pPr>
      <w:r w:rsidRPr="008C718B">
        <w:rPr>
          <w:rFonts w:ascii="GothamBook" w:hAnsi="GothamBook"/>
          <w:bCs/>
          <w:sz w:val="22"/>
          <w:szCs w:val="22"/>
        </w:rPr>
        <w:t>Centro de Salud la Candelaria</w:t>
      </w:r>
    </w:p>
    <w:p w14:paraId="1BEB8BEB" w14:textId="77777777" w:rsidR="00630E87" w:rsidRPr="008C718B" w:rsidRDefault="00630E87">
      <w:pPr>
        <w:pStyle w:val="Default"/>
        <w:numPr>
          <w:ilvl w:val="0"/>
          <w:numId w:val="6"/>
        </w:numPr>
        <w:jc w:val="both"/>
        <w:rPr>
          <w:rFonts w:ascii="GothamBook" w:hAnsi="GothamBook"/>
          <w:bCs/>
          <w:sz w:val="22"/>
          <w:szCs w:val="22"/>
        </w:rPr>
      </w:pPr>
      <w:r w:rsidRPr="008C718B">
        <w:rPr>
          <w:rFonts w:ascii="GothamBook" w:hAnsi="GothamBook"/>
          <w:bCs/>
          <w:sz w:val="22"/>
          <w:szCs w:val="22"/>
        </w:rPr>
        <w:t>Centro de Salud Villa Cielo</w:t>
      </w:r>
    </w:p>
    <w:p w14:paraId="36638A4B" w14:textId="77777777" w:rsidR="00630E87" w:rsidRPr="008C718B" w:rsidRDefault="00630E87">
      <w:pPr>
        <w:pStyle w:val="Default"/>
        <w:numPr>
          <w:ilvl w:val="0"/>
          <w:numId w:val="6"/>
        </w:numPr>
        <w:jc w:val="both"/>
        <w:rPr>
          <w:rFonts w:ascii="GothamBook" w:hAnsi="GothamBook"/>
          <w:bCs/>
          <w:sz w:val="22"/>
          <w:szCs w:val="22"/>
        </w:rPr>
      </w:pPr>
      <w:r w:rsidRPr="008C718B">
        <w:rPr>
          <w:rFonts w:ascii="GothamBook" w:hAnsi="GothamBook"/>
          <w:bCs/>
          <w:sz w:val="22"/>
          <w:szCs w:val="22"/>
        </w:rPr>
        <w:t>Centro de Salud Sucre</w:t>
      </w:r>
    </w:p>
    <w:p w14:paraId="23BD2382" w14:textId="77777777" w:rsidR="00630E87" w:rsidRPr="008C718B" w:rsidRDefault="00630E87">
      <w:pPr>
        <w:pStyle w:val="Default"/>
        <w:numPr>
          <w:ilvl w:val="0"/>
          <w:numId w:val="6"/>
        </w:numPr>
        <w:jc w:val="both"/>
        <w:rPr>
          <w:rFonts w:ascii="GothamBook" w:hAnsi="GothamBook"/>
          <w:bCs/>
          <w:sz w:val="22"/>
          <w:szCs w:val="22"/>
        </w:rPr>
      </w:pPr>
      <w:r w:rsidRPr="008C718B">
        <w:rPr>
          <w:rFonts w:ascii="GothamBook" w:hAnsi="GothamBook"/>
          <w:bCs/>
          <w:sz w:val="22"/>
          <w:szCs w:val="22"/>
        </w:rPr>
        <w:t>Centro de Salud Simón Bolívar</w:t>
      </w:r>
    </w:p>
    <w:p w14:paraId="2A07F7E9" w14:textId="77777777" w:rsidR="00630E87" w:rsidRPr="008C718B" w:rsidRDefault="00630E87">
      <w:pPr>
        <w:pStyle w:val="Default"/>
        <w:numPr>
          <w:ilvl w:val="0"/>
          <w:numId w:val="6"/>
        </w:numPr>
        <w:jc w:val="both"/>
        <w:rPr>
          <w:rFonts w:ascii="GothamBook" w:hAnsi="GothamBook"/>
          <w:bCs/>
          <w:sz w:val="22"/>
          <w:szCs w:val="22"/>
        </w:rPr>
      </w:pPr>
      <w:r w:rsidRPr="008C718B">
        <w:rPr>
          <w:rFonts w:ascii="GothamBook" w:hAnsi="GothamBook"/>
          <w:bCs/>
          <w:sz w:val="22"/>
          <w:szCs w:val="22"/>
        </w:rPr>
        <w:t>Centro de Salud el Dorado</w:t>
      </w:r>
    </w:p>
    <w:p w14:paraId="0EBE7CA4" w14:textId="77777777" w:rsidR="00630E87" w:rsidRPr="008C718B" w:rsidRDefault="00630E87">
      <w:pPr>
        <w:pStyle w:val="Default"/>
        <w:numPr>
          <w:ilvl w:val="0"/>
          <w:numId w:val="6"/>
        </w:numPr>
        <w:jc w:val="both"/>
        <w:rPr>
          <w:rFonts w:ascii="GothamBook" w:hAnsi="GothamBook"/>
          <w:bCs/>
          <w:sz w:val="22"/>
          <w:szCs w:val="22"/>
        </w:rPr>
      </w:pPr>
      <w:r w:rsidRPr="008C718B">
        <w:rPr>
          <w:rFonts w:ascii="GothamBook" w:hAnsi="GothamBook"/>
          <w:bCs/>
          <w:sz w:val="22"/>
          <w:szCs w:val="22"/>
        </w:rPr>
        <w:t>Centro de Salud Rancho Grande</w:t>
      </w:r>
    </w:p>
    <w:p w14:paraId="3CC04EA2" w14:textId="77777777" w:rsidR="00630E87" w:rsidRPr="008C718B" w:rsidRDefault="00630E87">
      <w:pPr>
        <w:pStyle w:val="Default"/>
        <w:numPr>
          <w:ilvl w:val="0"/>
          <w:numId w:val="6"/>
        </w:numPr>
        <w:jc w:val="both"/>
        <w:rPr>
          <w:rFonts w:ascii="GothamBook" w:hAnsi="GothamBook"/>
          <w:bCs/>
          <w:sz w:val="22"/>
          <w:szCs w:val="22"/>
        </w:rPr>
      </w:pPr>
      <w:r w:rsidRPr="008C718B">
        <w:rPr>
          <w:rFonts w:ascii="GothamBook" w:hAnsi="GothamBook"/>
          <w:bCs/>
          <w:sz w:val="22"/>
          <w:szCs w:val="22"/>
        </w:rPr>
        <w:t>Servicios Amigables</w:t>
      </w:r>
    </w:p>
    <w:p w14:paraId="38957964" w14:textId="77777777" w:rsidR="00630E87" w:rsidRPr="008C718B" w:rsidRDefault="00630E87">
      <w:pPr>
        <w:pStyle w:val="Default"/>
        <w:numPr>
          <w:ilvl w:val="0"/>
          <w:numId w:val="6"/>
        </w:numPr>
        <w:jc w:val="both"/>
        <w:rPr>
          <w:rFonts w:ascii="GothamBook" w:hAnsi="GothamBook"/>
          <w:bCs/>
          <w:sz w:val="22"/>
          <w:szCs w:val="22"/>
        </w:rPr>
      </w:pPr>
      <w:r w:rsidRPr="008C718B">
        <w:rPr>
          <w:rFonts w:ascii="GothamBook" w:hAnsi="GothamBook"/>
          <w:bCs/>
          <w:sz w:val="22"/>
          <w:szCs w:val="22"/>
        </w:rPr>
        <w:t xml:space="preserve">Casa Materna </w:t>
      </w:r>
      <w:proofErr w:type="spellStart"/>
      <w:r w:rsidRPr="008C718B">
        <w:rPr>
          <w:rFonts w:ascii="GothamBook" w:hAnsi="GothamBook"/>
          <w:bCs/>
          <w:sz w:val="22"/>
          <w:szCs w:val="22"/>
        </w:rPr>
        <w:t>Aidee</w:t>
      </w:r>
      <w:proofErr w:type="spellEnd"/>
      <w:r w:rsidRPr="008C718B">
        <w:rPr>
          <w:rFonts w:ascii="GothamBook" w:hAnsi="GothamBook"/>
          <w:bCs/>
          <w:sz w:val="22"/>
          <w:szCs w:val="22"/>
        </w:rPr>
        <w:t xml:space="preserve"> </w:t>
      </w:r>
      <w:proofErr w:type="spellStart"/>
      <w:r w:rsidRPr="008C718B">
        <w:rPr>
          <w:rFonts w:ascii="GothamBook" w:hAnsi="GothamBook"/>
          <w:bCs/>
          <w:sz w:val="22"/>
          <w:szCs w:val="22"/>
        </w:rPr>
        <w:t>Usta</w:t>
      </w:r>
      <w:proofErr w:type="spellEnd"/>
    </w:p>
    <w:p w14:paraId="595EB151" w14:textId="77777777" w:rsidR="00630E87" w:rsidRPr="008C718B" w:rsidRDefault="00630E87" w:rsidP="00630E87">
      <w:pPr>
        <w:pStyle w:val="Default"/>
        <w:ind w:left="720"/>
        <w:jc w:val="both"/>
        <w:rPr>
          <w:rFonts w:ascii="GothamBook" w:hAnsi="GothamBook"/>
          <w:bCs/>
          <w:sz w:val="22"/>
          <w:szCs w:val="22"/>
        </w:rPr>
      </w:pPr>
    </w:p>
    <w:p w14:paraId="20C54EEA" w14:textId="1826F01A" w:rsidR="00630E87" w:rsidRDefault="00630E87" w:rsidP="00E86C78">
      <w:pPr>
        <w:pStyle w:val="Ttulo3"/>
        <w:rPr>
          <w:rFonts w:ascii="GothamBook" w:eastAsiaTheme="minorEastAsia" w:hAnsi="GothamBook" w:cstheme="minorBidi"/>
          <w:i/>
          <w:iCs/>
          <w:noProof w:val="0"/>
          <w:color w:val="000000" w:themeColor="text1"/>
          <w:szCs w:val="28"/>
          <w:lang w:eastAsia="es-CO"/>
        </w:rPr>
      </w:pPr>
      <w:r w:rsidRPr="00E86C78">
        <w:rPr>
          <w:rFonts w:ascii="GothamBook" w:eastAsiaTheme="minorEastAsia" w:hAnsi="GothamBook" w:cstheme="minorBidi"/>
          <w:i/>
          <w:iCs/>
          <w:noProof w:val="0"/>
          <w:color w:val="000000" w:themeColor="text1"/>
          <w:szCs w:val="28"/>
          <w:lang w:eastAsia="es-CO"/>
        </w:rPr>
        <w:t>Centros de Salud Zona Rural</w:t>
      </w:r>
    </w:p>
    <w:p w14:paraId="28D5CFBE" w14:textId="77777777" w:rsidR="00930276" w:rsidRPr="00930276" w:rsidRDefault="00930276" w:rsidP="00930276"/>
    <w:p w14:paraId="4C711C5B" w14:textId="77777777" w:rsidR="00630E87" w:rsidRPr="008C718B" w:rsidRDefault="00630E87">
      <w:pPr>
        <w:pStyle w:val="Default"/>
        <w:numPr>
          <w:ilvl w:val="0"/>
          <w:numId w:val="7"/>
        </w:numPr>
        <w:jc w:val="both"/>
        <w:rPr>
          <w:rFonts w:ascii="GothamBook" w:hAnsi="GothamBook"/>
          <w:bCs/>
          <w:sz w:val="22"/>
          <w:szCs w:val="22"/>
        </w:rPr>
      </w:pPr>
      <w:r w:rsidRPr="008C718B">
        <w:rPr>
          <w:rFonts w:ascii="GothamBook" w:hAnsi="GothamBook"/>
          <w:bCs/>
          <w:sz w:val="22"/>
          <w:szCs w:val="22"/>
        </w:rPr>
        <w:t xml:space="preserve">Centro de Salud Buenos Aires   </w:t>
      </w:r>
    </w:p>
    <w:p w14:paraId="2A59B57D" w14:textId="77777777" w:rsidR="00630E87" w:rsidRPr="008C718B" w:rsidRDefault="00630E87">
      <w:pPr>
        <w:pStyle w:val="Default"/>
        <w:numPr>
          <w:ilvl w:val="0"/>
          <w:numId w:val="7"/>
        </w:numPr>
        <w:jc w:val="both"/>
        <w:rPr>
          <w:rFonts w:ascii="GothamBook" w:hAnsi="GothamBook"/>
          <w:bCs/>
          <w:sz w:val="22"/>
          <w:szCs w:val="22"/>
        </w:rPr>
      </w:pPr>
      <w:r w:rsidRPr="008C718B">
        <w:rPr>
          <w:rFonts w:ascii="GothamBook" w:hAnsi="GothamBook"/>
          <w:bCs/>
          <w:sz w:val="22"/>
          <w:szCs w:val="22"/>
        </w:rPr>
        <w:t>Centro de Salud Caño Viejo</w:t>
      </w:r>
    </w:p>
    <w:p w14:paraId="4E943B80" w14:textId="77777777" w:rsidR="00630E87" w:rsidRPr="008C718B" w:rsidRDefault="00630E87">
      <w:pPr>
        <w:pStyle w:val="Default"/>
        <w:numPr>
          <w:ilvl w:val="0"/>
          <w:numId w:val="7"/>
        </w:numPr>
        <w:jc w:val="both"/>
        <w:rPr>
          <w:rFonts w:ascii="GothamBook" w:hAnsi="GothamBook"/>
          <w:bCs/>
          <w:sz w:val="22"/>
          <w:szCs w:val="22"/>
        </w:rPr>
      </w:pPr>
      <w:r w:rsidRPr="008C718B">
        <w:rPr>
          <w:rFonts w:ascii="GothamBook" w:hAnsi="GothamBook"/>
          <w:bCs/>
          <w:sz w:val="22"/>
          <w:szCs w:val="22"/>
        </w:rPr>
        <w:t>Centro de Salud Los Garzones</w:t>
      </w:r>
    </w:p>
    <w:p w14:paraId="27BB7518" w14:textId="77777777" w:rsidR="00630E87" w:rsidRPr="008C718B" w:rsidRDefault="00630E87">
      <w:pPr>
        <w:pStyle w:val="Default"/>
        <w:numPr>
          <w:ilvl w:val="0"/>
          <w:numId w:val="7"/>
        </w:numPr>
        <w:jc w:val="both"/>
        <w:rPr>
          <w:rFonts w:ascii="GothamBook" w:hAnsi="GothamBook"/>
          <w:bCs/>
          <w:sz w:val="22"/>
          <w:szCs w:val="22"/>
        </w:rPr>
      </w:pPr>
      <w:r w:rsidRPr="008C718B">
        <w:rPr>
          <w:rFonts w:ascii="GothamBook" w:hAnsi="GothamBook"/>
          <w:bCs/>
          <w:sz w:val="22"/>
          <w:szCs w:val="22"/>
        </w:rPr>
        <w:t>Centro de Salud Guasimal</w:t>
      </w:r>
    </w:p>
    <w:p w14:paraId="5D87DA28" w14:textId="77777777" w:rsidR="00630E87" w:rsidRPr="008C718B" w:rsidRDefault="00630E87">
      <w:pPr>
        <w:pStyle w:val="Default"/>
        <w:numPr>
          <w:ilvl w:val="0"/>
          <w:numId w:val="7"/>
        </w:numPr>
        <w:jc w:val="both"/>
        <w:rPr>
          <w:rFonts w:ascii="GothamBook" w:hAnsi="GothamBook"/>
          <w:bCs/>
          <w:sz w:val="22"/>
          <w:szCs w:val="22"/>
        </w:rPr>
      </w:pPr>
      <w:r w:rsidRPr="008C718B">
        <w:rPr>
          <w:rFonts w:ascii="GothamBook" w:hAnsi="GothamBook"/>
          <w:bCs/>
          <w:sz w:val="22"/>
          <w:szCs w:val="22"/>
        </w:rPr>
        <w:t>Centro de Salud Guateque</w:t>
      </w:r>
    </w:p>
    <w:p w14:paraId="3FC91276" w14:textId="77777777" w:rsidR="00630E87" w:rsidRPr="008C718B" w:rsidRDefault="00630E87">
      <w:pPr>
        <w:pStyle w:val="Default"/>
        <w:numPr>
          <w:ilvl w:val="0"/>
          <w:numId w:val="7"/>
        </w:numPr>
        <w:jc w:val="both"/>
        <w:rPr>
          <w:rFonts w:ascii="GothamBook" w:hAnsi="GothamBook"/>
          <w:bCs/>
          <w:sz w:val="22"/>
          <w:szCs w:val="22"/>
        </w:rPr>
      </w:pPr>
      <w:r w:rsidRPr="008C718B">
        <w:rPr>
          <w:rFonts w:ascii="GothamBook" w:hAnsi="GothamBook"/>
          <w:bCs/>
          <w:sz w:val="22"/>
          <w:szCs w:val="22"/>
        </w:rPr>
        <w:t>Centro de Salud Jaraquiel</w:t>
      </w:r>
    </w:p>
    <w:p w14:paraId="1FD62238" w14:textId="77777777" w:rsidR="00630E87" w:rsidRPr="008C718B" w:rsidRDefault="00630E87">
      <w:pPr>
        <w:pStyle w:val="Default"/>
        <w:numPr>
          <w:ilvl w:val="0"/>
          <w:numId w:val="7"/>
        </w:numPr>
        <w:jc w:val="both"/>
        <w:rPr>
          <w:rFonts w:ascii="GothamBook" w:hAnsi="GothamBook"/>
          <w:bCs/>
          <w:sz w:val="22"/>
          <w:szCs w:val="22"/>
        </w:rPr>
      </w:pPr>
      <w:r w:rsidRPr="008C718B">
        <w:rPr>
          <w:rFonts w:ascii="GothamBook" w:hAnsi="GothamBook"/>
          <w:bCs/>
          <w:sz w:val="22"/>
          <w:szCs w:val="22"/>
        </w:rPr>
        <w:t xml:space="preserve">Centro de Salud La Manta                                                                                                                                                                                                                                                                                                                                                                                                                                                                                                                                                                                                                                                                                                                                                                                                                                                                                                                                                                                                                                                                                                                                                                                                                                                                                                                                                                                                                                                                                                                                                                                                                                                                                                                                                                                                                                                                                                                                                                                                                                                                                                                                                                                                                                                                                                                                                                                                                                                                                                                                                                                                                                                                                                                                                                                                                                                                        </w:t>
      </w:r>
    </w:p>
    <w:p w14:paraId="74EB80A7" w14:textId="77777777" w:rsidR="00630E87" w:rsidRPr="008C718B" w:rsidRDefault="00630E87">
      <w:pPr>
        <w:pStyle w:val="Default"/>
        <w:numPr>
          <w:ilvl w:val="0"/>
          <w:numId w:val="7"/>
        </w:numPr>
        <w:jc w:val="both"/>
        <w:rPr>
          <w:rFonts w:ascii="GothamBook" w:hAnsi="GothamBook"/>
          <w:bCs/>
          <w:sz w:val="22"/>
          <w:szCs w:val="22"/>
        </w:rPr>
      </w:pPr>
      <w:r w:rsidRPr="008C718B">
        <w:rPr>
          <w:rFonts w:ascii="GothamBook" w:hAnsi="GothamBook"/>
          <w:bCs/>
          <w:sz w:val="22"/>
          <w:szCs w:val="22"/>
        </w:rPr>
        <w:t>Centro de Salud La Victoria</w:t>
      </w:r>
    </w:p>
    <w:p w14:paraId="09B37D5C" w14:textId="77777777" w:rsidR="00630E87" w:rsidRPr="008C718B" w:rsidRDefault="00630E87">
      <w:pPr>
        <w:pStyle w:val="Default"/>
        <w:numPr>
          <w:ilvl w:val="0"/>
          <w:numId w:val="7"/>
        </w:numPr>
        <w:jc w:val="both"/>
        <w:rPr>
          <w:rFonts w:ascii="GothamBook" w:hAnsi="GothamBook"/>
          <w:bCs/>
          <w:sz w:val="22"/>
          <w:szCs w:val="22"/>
        </w:rPr>
      </w:pPr>
      <w:r w:rsidRPr="008C718B">
        <w:rPr>
          <w:rFonts w:ascii="GothamBook" w:hAnsi="GothamBook"/>
          <w:bCs/>
          <w:sz w:val="22"/>
          <w:szCs w:val="22"/>
        </w:rPr>
        <w:t>Centro de Salud Las Palomas</w:t>
      </w:r>
    </w:p>
    <w:p w14:paraId="45DCDB1C" w14:textId="77777777" w:rsidR="00630E87" w:rsidRPr="008C718B" w:rsidRDefault="00630E87">
      <w:pPr>
        <w:pStyle w:val="Default"/>
        <w:numPr>
          <w:ilvl w:val="0"/>
          <w:numId w:val="7"/>
        </w:numPr>
        <w:jc w:val="both"/>
        <w:rPr>
          <w:rFonts w:ascii="GothamBook" w:hAnsi="GothamBook"/>
          <w:bCs/>
          <w:sz w:val="22"/>
          <w:szCs w:val="22"/>
        </w:rPr>
      </w:pPr>
      <w:r w:rsidRPr="008C718B">
        <w:rPr>
          <w:rFonts w:ascii="GothamBook" w:hAnsi="GothamBook"/>
          <w:bCs/>
          <w:sz w:val="22"/>
          <w:szCs w:val="22"/>
        </w:rPr>
        <w:t>Centro de Salud Leticia</w:t>
      </w:r>
    </w:p>
    <w:p w14:paraId="44CE8CD9" w14:textId="77777777" w:rsidR="00630E87" w:rsidRPr="008C718B" w:rsidRDefault="00630E87">
      <w:pPr>
        <w:pStyle w:val="Default"/>
        <w:numPr>
          <w:ilvl w:val="0"/>
          <w:numId w:val="7"/>
        </w:numPr>
        <w:jc w:val="both"/>
        <w:rPr>
          <w:rFonts w:ascii="GothamBook" w:hAnsi="GothamBook"/>
          <w:bCs/>
          <w:sz w:val="22"/>
          <w:szCs w:val="22"/>
        </w:rPr>
      </w:pPr>
      <w:r w:rsidRPr="008C718B">
        <w:rPr>
          <w:rFonts w:ascii="GothamBook" w:hAnsi="GothamBook"/>
          <w:bCs/>
          <w:sz w:val="22"/>
          <w:szCs w:val="22"/>
        </w:rPr>
        <w:t>Centro de Salud Loma Verde</w:t>
      </w:r>
    </w:p>
    <w:p w14:paraId="42FE4C34" w14:textId="77777777" w:rsidR="00630E87" w:rsidRPr="008C718B" w:rsidRDefault="00630E87">
      <w:pPr>
        <w:pStyle w:val="Default"/>
        <w:numPr>
          <w:ilvl w:val="0"/>
          <w:numId w:val="7"/>
        </w:numPr>
        <w:jc w:val="both"/>
        <w:rPr>
          <w:rFonts w:ascii="GothamBook" w:hAnsi="GothamBook"/>
          <w:bCs/>
          <w:sz w:val="22"/>
          <w:szCs w:val="22"/>
        </w:rPr>
      </w:pPr>
      <w:r w:rsidRPr="008C718B">
        <w:rPr>
          <w:rFonts w:ascii="GothamBook" w:hAnsi="GothamBook"/>
          <w:bCs/>
          <w:sz w:val="22"/>
          <w:szCs w:val="22"/>
        </w:rPr>
        <w:t>Centro de Salud Maracayo</w:t>
      </w:r>
    </w:p>
    <w:p w14:paraId="30BE4BE5" w14:textId="77777777" w:rsidR="00630E87" w:rsidRPr="008C718B" w:rsidRDefault="00630E87">
      <w:pPr>
        <w:pStyle w:val="Default"/>
        <w:numPr>
          <w:ilvl w:val="0"/>
          <w:numId w:val="7"/>
        </w:numPr>
        <w:jc w:val="both"/>
        <w:rPr>
          <w:rFonts w:ascii="GothamBook" w:hAnsi="GothamBook"/>
          <w:bCs/>
          <w:sz w:val="22"/>
          <w:szCs w:val="22"/>
        </w:rPr>
      </w:pPr>
      <w:r w:rsidRPr="008C718B">
        <w:rPr>
          <w:rFonts w:ascii="GothamBook" w:hAnsi="GothamBook"/>
          <w:bCs/>
          <w:sz w:val="22"/>
          <w:szCs w:val="22"/>
        </w:rPr>
        <w:t>Centro de Salud Martinica</w:t>
      </w:r>
    </w:p>
    <w:p w14:paraId="0F726457" w14:textId="77777777" w:rsidR="00630E87" w:rsidRPr="008C718B" w:rsidRDefault="00630E87">
      <w:pPr>
        <w:pStyle w:val="Default"/>
        <w:numPr>
          <w:ilvl w:val="0"/>
          <w:numId w:val="7"/>
        </w:numPr>
        <w:jc w:val="both"/>
        <w:rPr>
          <w:rFonts w:ascii="GothamBook" w:hAnsi="GothamBook"/>
          <w:bCs/>
          <w:sz w:val="22"/>
          <w:szCs w:val="22"/>
        </w:rPr>
      </w:pPr>
      <w:r w:rsidRPr="008C718B">
        <w:rPr>
          <w:rFonts w:ascii="GothamBook" w:hAnsi="GothamBook"/>
          <w:bCs/>
          <w:sz w:val="22"/>
          <w:szCs w:val="22"/>
        </w:rPr>
        <w:t>Centro de Salud Mochila|</w:t>
      </w:r>
    </w:p>
    <w:p w14:paraId="32801068" w14:textId="77777777" w:rsidR="00630E87" w:rsidRPr="008C718B" w:rsidRDefault="00630E87">
      <w:pPr>
        <w:pStyle w:val="Default"/>
        <w:numPr>
          <w:ilvl w:val="0"/>
          <w:numId w:val="7"/>
        </w:numPr>
        <w:jc w:val="both"/>
        <w:rPr>
          <w:rFonts w:ascii="GothamBook" w:hAnsi="GothamBook"/>
          <w:bCs/>
          <w:sz w:val="22"/>
          <w:szCs w:val="22"/>
        </w:rPr>
      </w:pPr>
      <w:r w:rsidRPr="008C718B">
        <w:rPr>
          <w:rFonts w:ascii="GothamBook" w:hAnsi="GothamBook"/>
          <w:bCs/>
          <w:sz w:val="22"/>
          <w:szCs w:val="22"/>
        </w:rPr>
        <w:t>Centro de Salud La Manta</w:t>
      </w:r>
    </w:p>
    <w:p w14:paraId="76024576" w14:textId="77777777" w:rsidR="00630E87" w:rsidRPr="008C718B" w:rsidRDefault="00630E87">
      <w:pPr>
        <w:pStyle w:val="Default"/>
        <w:numPr>
          <w:ilvl w:val="0"/>
          <w:numId w:val="7"/>
        </w:numPr>
        <w:jc w:val="both"/>
        <w:rPr>
          <w:rFonts w:ascii="GothamBook" w:hAnsi="GothamBook"/>
          <w:bCs/>
          <w:sz w:val="22"/>
          <w:szCs w:val="22"/>
        </w:rPr>
      </w:pPr>
      <w:r w:rsidRPr="008C718B">
        <w:rPr>
          <w:rFonts w:ascii="GothamBook" w:hAnsi="GothamBook"/>
          <w:bCs/>
          <w:sz w:val="22"/>
          <w:szCs w:val="22"/>
        </w:rPr>
        <w:t>Centro de Salud Nueva Lucia</w:t>
      </w:r>
    </w:p>
    <w:p w14:paraId="502FBE58" w14:textId="22A684D0" w:rsidR="00630E87" w:rsidRPr="008C718B" w:rsidRDefault="00630E87">
      <w:pPr>
        <w:pStyle w:val="Default"/>
        <w:numPr>
          <w:ilvl w:val="0"/>
          <w:numId w:val="7"/>
        </w:numPr>
        <w:jc w:val="both"/>
        <w:rPr>
          <w:rFonts w:ascii="GothamBook" w:hAnsi="GothamBook"/>
          <w:bCs/>
          <w:sz w:val="22"/>
          <w:szCs w:val="22"/>
        </w:rPr>
      </w:pPr>
      <w:r w:rsidRPr="008C718B">
        <w:rPr>
          <w:rFonts w:ascii="GothamBook" w:hAnsi="GothamBook"/>
          <w:bCs/>
          <w:sz w:val="22"/>
          <w:szCs w:val="22"/>
        </w:rPr>
        <w:t xml:space="preserve">Centro de Salud Nuevo </w:t>
      </w:r>
      <w:r w:rsidR="00930276" w:rsidRPr="008C718B">
        <w:rPr>
          <w:rFonts w:ascii="GothamBook" w:hAnsi="GothamBook"/>
          <w:bCs/>
          <w:sz w:val="22"/>
          <w:szCs w:val="22"/>
        </w:rPr>
        <w:t>Paraíso</w:t>
      </w:r>
    </w:p>
    <w:p w14:paraId="52A6272F" w14:textId="77777777" w:rsidR="00630E87" w:rsidRPr="008C718B" w:rsidRDefault="00630E87">
      <w:pPr>
        <w:pStyle w:val="Default"/>
        <w:numPr>
          <w:ilvl w:val="0"/>
          <w:numId w:val="7"/>
        </w:numPr>
        <w:jc w:val="both"/>
        <w:rPr>
          <w:rFonts w:ascii="GothamBook" w:hAnsi="GothamBook"/>
          <w:bCs/>
          <w:sz w:val="22"/>
          <w:szCs w:val="22"/>
        </w:rPr>
      </w:pPr>
      <w:r w:rsidRPr="008C718B">
        <w:rPr>
          <w:rFonts w:ascii="GothamBook" w:hAnsi="GothamBook"/>
          <w:bCs/>
          <w:sz w:val="22"/>
          <w:szCs w:val="22"/>
        </w:rPr>
        <w:t>Centro de Salud Patio Bonito</w:t>
      </w:r>
    </w:p>
    <w:p w14:paraId="4B3A2185" w14:textId="77777777" w:rsidR="00630E87" w:rsidRPr="008C718B" w:rsidRDefault="00630E87">
      <w:pPr>
        <w:pStyle w:val="Default"/>
        <w:numPr>
          <w:ilvl w:val="0"/>
          <w:numId w:val="7"/>
        </w:numPr>
        <w:jc w:val="both"/>
        <w:rPr>
          <w:rFonts w:ascii="GothamBook" w:hAnsi="GothamBook"/>
          <w:bCs/>
          <w:sz w:val="22"/>
          <w:szCs w:val="22"/>
        </w:rPr>
      </w:pPr>
      <w:r w:rsidRPr="008C718B">
        <w:rPr>
          <w:rFonts w:ascii="GothamBook" w:hAnsi="GothamBook"/>
          <w:bCs/>
          <w:sz w:val="22"/>
          <w:szCs w:val="22"/>
        </w:rPr>
        <w:t>Centro de Salud Pueblo Bujo</w:t>
      </w:r>
    </w:p>
    <w:p w14:paraId="1024D74B" w14:textId="77777777" w:rsidR="00630E87" w:rsidRPr="008C718B" w:rsidRDefault="00630E87">
      <w:pPr>
        <w:pStyle w:val="Default"/>
        <w:numPr>
          <w:ilvl w:val="0"/>
          <w:numId w:val="7"/>
        </w:numPr>
        <w:jc w:val="both"/>
        <w:rPr>
          <w:rFonts w:ascii="GothamBook" w:hAnsi="GothamBook"/>
          <w:bCs/>
          <w:sz w:val="22"/>
          <w:szCs w:val="22"/>
        </w:rPr>
      </w:pPr>
      <w:r w:rsidRPr="008C718B">
        <w:rPr>
          <w:rFonts w:ascii="GothamBook" w:hAnsi="GothamBook"/>
          <w:bCs/>
          <w:sz w:val="22"/>
          <w:szCs w:val="22"/>
        </w:rPr>
        <w:t>Centro de Salud Sabanal</w:t>
      </w:r>
    </w:p>
    <w:p w14:paraId="706401E7" w14:textId="77777777" w:rsidR="00630E87" w:rsidRPr="008C718B" w:rsidRDefault="00630E87">
      <w:pPr>
        <w:pStyle w:val="Default"/>
        <w:numPr>
          <w:ilvl w:val="0"/>
          <w:numId w:val="7"/>
        </w:numPr>
        <w:jc w:val="both"/>
        <w:rPr>
          <w:rFonts w:ascii="GothamBook" w:hAnsi="GothamBook"/>
          <w:bCs/>
          <w:sz w:val="22"/>
          <w:szCs w:val="22"/>
        </w:rPr>
      </w:pPr>
      <w:r w:rsidRPr="008C718B">
        <w:rPr>
          <w:rFonts w:ascii="GothamBook" w:hAnsi="GothamBook"/>
          <w:bCs/>
          <w:sz w:val="22"/>
          <w:szCs w:val="22"/>
        </w:rPr>
        <w:t>Centro de Salud San Anterito</w:t>
      </w:r>
    </w:p>
    <w:p w14:paraId="47A9FAD2" w14:textId="77777777" w:rsidR="00630E87" w:rsidRPr="008C718B" w:rsidRDefault="00630E87">
      <w:pPr>
        <w:pStyle w:val="Default"/>
        <w:numPr>
          <w:ilvl w:val="0"/>
          <w:numId w:val="7"/>
        </w:numPr>
        <w:jc w:val="both"/>
        <w:rPr>
          <w:rFonts w:ascii="GothamBook" w:hAnsi="GothamBook"/>
          <w:bCs/>
          <w:sz w:val="22"/>
          <w:szCs w:val="22"/>
        </w:rPr>
      </w:pPr>
      <w:r w:rsidRPr="008C718B">
        <w:rPr>
          <w:rFonts w:ascii="GothamBook" w:hAnsi="GothamBook"/>
          <w:bCs/>
          <w:sz w:val="22"/>
          <w:szCs w:val="22"/>
        </w:rPr>
        <w:t>Centro de Salud San Isidro</w:t>
      </w:r>
    </w:p>
    <w:p w14:paraId="5F082686" w14:textId="77777777" w:rsidR="00630E87" w:rsidRPr="008C718B" w:rsidRDefault="00630E87">
      <w:pPr>
        <w:pStyle w:val="Default"/>
        <w:numPr>
          <w:ilvl w:val="0"/>
          <w:numId w:val="7"/>
        </w:numPr>
        <w:jc w:val="both"/>
        <w:rPr>
          <w:rFonts w:ascii="GothamBook" w:hAnsi="GothamBook"/>
          <w:bCs/>
          <w:sz w:val="22"/>
          <w:szCs w:val="22"/>
        </w:rPr>
      </w:pPr>
      <w:r w:rsidRPr="008C718B">
        <w:rPr>
          <w:rFonts w:ascii="GothamBook" w:hAnsi="GothamBook"/>
          <w:bCs/>
          <w:sz w:val="22"/>
          <w:szCs w:val="22"/>
        </w:rPr>
        <w:t>Centro de Salud Santa Clara</w:t>
      </w:r>
    </w:p>
    <w:p w14:paraId="56BAD385" w14:textId="77777777" w:rsidR="00630E87" w:rsidRPr="008C718B" w:rsidRDefault="00630E87">
      <w:pPr>
        <w:pStyle w:val="Default"/>
        <w:numPr>
          <w:ilvl w:val="0"/>
          <w:numId w:val="7"/>
        </w:numPr>
        <w:jc w:val="both"/>
        <w:rPr>
          <w:rFonts w:ascii="GothamBook" w:hAnsi="GothamBook"/>
          <w:bCs/>
          <w:sz w:val="22"/>
          <w:szCs w:val="22"/>
        </w:rPr>
      </w:pPr>
      <w:r w:rsidRPr="008C718B">
        <w:rPr>
          <w:rFonts w:ascii="GothamBook" w:hAnsi="GothamBook"/>
          <w:bCs/>
          <w:sz w:val="22"/>
          <w:szCs w:val="22"/>
        </w:rPr>
        <w:t>Centro de Salud Santa Isabel</w:t>
      </w:r>
    </w:p>
    <w:p w14:paraId="58518449" w14:textId="77777777" w:rsidR="00630E87" w:rsidRPr="008C718B" w:rsidRDefault="00630E87">
      <w:pPr>
        <w:pStyle w:val="Default"/>
        <w:numPr>
          <w:ilvl w:val="0"/>
          <w:numId w:val="7"/>
        </w:numPr>
        <w:jc w:val="both"/>
        <w:rPr>
          <w:rFonts w:ascii="GothamBook" w:hAnsi="GothamBook"/>
          <w:bCs/>
          <w:sz w:val="22"/>
          <w:szCs w:val="22"/>
        </w:rPr>
      </w:pPr>
      <w:r w:rsidRPr="008C718B">
        <w:rPr>
          <w:rFonts w:ascii="GothamBook" w:hAnsi="GothamBook"/>
          <w:bCs/>
          <w:sz w:val="22"/>
          <w:szCs w:val="22"/>
        </w:rPr>
        <w:t>Centro de Salud Santa Lucia</w:t>
      </w:r>
    </w:p>
    <w:p w14:paraId="4A4CBEBC" w14:textId="77777777" w:rsidR="00630E87" w:rsidRPr="008C718B" w:rsidRDefault="00630E87">
      <w:pPr>
        <w:pStyle w:val="Default"/>
        <w:numPr>
          <w:ilvl w:val="0"/>
          <w:numId w:val="7"/>
        </w:numPr>
        <w:jc w:val="both"/>
        <w:rPr>
          <w:rFonts w:ascii="GothamBook" w:hAnsi="GothamBook"/>
          <w:bCs/>
          <w:sz w:val="22"/>
          <w:szCs w:val="22"/>
        </w:rPr>
      </w:pPr>
      <w:r w:rsidRPr="008C718B">
        <w:rPr>
          <w:rFonts w:ascii="GothamBook" w:hAnsi="GothamBook"/>
          <w:bCs/>
          <w:sz w:val="22"/>
          <w:szCs w:val="22"/>
        </w:rPr>
        <w:t>Centro de Salud Tres Palmas</w:t>
      </w:r>
    </w:p>
    <w:p w14:paraId="7D3E0072" w14:textId="77777777" w:rsidR="00630E87" w:rsidRPr="008C718B" w:rsidRDefault="00630E87">
      <w:pPr>
        <w:pStyle w:val="Default"/>
        <w:numPr>
          <w:ilvl w:val="0"/>
          <w:numId w:val="7"/>
        </w:numPr>
        <w:jc w:val="both"/>
        <w:rPr>
          <w:rFonts w:ascii="GothamBook" w:hAnsi="GothamBook"/>
          <w:bCs/>
          <w:sz w:val="22"/>
          <w:szCs w:val="22"/>
        </w:rPr>
      </w:pPr>
      <w:r w:rsidRPr="008C718B">
        <w:rPr>
          <w:rFonts w:ascii="GothamBook" w:hAnsi="GothamBook"/>
          <w:bCs/>
          <w:sz w:val="22"/>
          <w:szCs w:val="22"/>
        </w:rPr>
        <w:t>Centro de Salud Tres Piedras</w:t>
      </w:r>
    </w:p>
    <w:p w14:paraId="4EA40090" w14:textId="77777777" w:rsidR="00630E87" w:rsidRPr="008C718B" w:rsidRDefault="00630E87">
      <w:pPr>
        <w:pStyle w:val="Default"/>
        <w:numPr>
          <w:ilvl w:val="0"/>
          <w:numId w:val="7"/>
        </w:numPr>
        <w:jc w:val="both"/>
        <w:rPr>
          <w:rFonts w:ascii="GothamBook" w:hAnsi="GothamBook"/>
          <w:bCs/>
          <w:sz w:val="22"/>
          <w:szCs w:val="22"/>
        </w:rPr>
      </w:pPr>
      <w:r w:rsidRPr="008C718B">
        <w:rPr>
          <w:rFonts w:ascii="GothamBook" w:hAnsi="GothamBook"/>
          <w:bCs/>
          <w:sz w:val="22"/>
          <w:szCs w:val="22"/>
        </w:rPr>
        <w:t>Centro de Salud Nueva Esperanza</w:t>
      </w:r>
    </w:p>
    <w:p w14:paraId="04B66491" w14:textId="2D8F6BA4" w:rsidR="00630E87" w:rsidRDefault="00630E87">
      <w:pPr>
        <w:pStyle w:val="Default"/>
        <w:numPr>
          <w:ilvl w:val="0"/>
          <w:numId w:val="7"/>
        </w:numPr>
        <w:jc w:val="both"/>
        <w:rPr>
          <w:rFonts w:ascii="GothamBook" w:hAnsi="GothamBook"/>
          <w:bCs/>
          <w:sz w:val="22"/>
          <w:szCs w:val="22"/>
        </w:rPr>
      </w:pPr>
      <w:r w:rsidRPr="008C718B">
        <w:rPr>
          <w:rFonts w:ascii="GothamBook" w:hAnsi="GothamBook"/>
          <w:bCs/>
          <w:sz w:val="22"/>
          <w:szCs w:val="22"/>
        </w:rPr>
        <w:t>Centro de Salud Amaury García Burgos</w:t>
      </w:r>
    </w:p>
    <w:p w14:paraId="72212E38" w14:textId="7DF70AA8" w:rsidR="00930276" w:rsidRDefault="00930276" w:rsidP="00930276">
      <w:pPr>
        <w:pStyle w:val="Default"/>
        <w:jc w:val="both"/>
        <w:rPr>
          <w:rFonts w:ascii="GothamBook" w:hAnsi="GothamBook"/>
          <w:bCs/>
          <w:sz w:val="22"/>
          <w:szCs w:val="22"/>
        </w:rPr>
      </w:pPr>
    </w:p>
    <w:p w14:paraId="0960DA07" w14:textId="77777777" w:rsidR="00930276" w:rsidRPr="008C718B" w:rsidRDefault="00930276" w:rsidP="00930276">
      <w:pPr>
        <w:pStyle w:val="Default"/>
        <w:jc w:val="both"/>
        <w:rPr>
          <w:rFonts w:ascii="GothamBook" w:hAnsi="GothamBook"/>
          <w:bCs/>
          <w:sz w:val="22"/>
          <w:szCs w:val="22"/>
        </w:rPr>
      </w:pPr>
    </w:p>
    <w:p w14:paraId="643CB064" w14:textId="77777777" w:rsidR="00630E87" w:rsidRDefault="00630E87" w:rsidP="00630E87">
      <w:pPr>
        <w:pStyle w:val="Default"/>
        <w:jc w:val="both"/>
        <w:rPr>
          <w:rFonts w:ascii="GothamBook" w:hAnsi="GothamBook"/>
          <w:bCs/>
          <w:szCs w:val="23"/>
        </w:rPr>
      </w:pPr>
    </w:p>
    <w:p w14:paraId="0747E27E" w14:textId="1814D0A0" w:rsidR="00630E87" w:rsidRPr="00F45FF3" w:rsidRDefault="00630E87">
      <w:pPr>
        <w:pStyle w:val="Ttulo2"/>
        <w:numPr>
          <w:ilvl w:val="2"/>
          <w:numId w:val="29"/>
        </w:numPr>
      </w:pPr>
      <w:bookmarkStart w:id="45" w:name="_Toc33516363"/>
      <w:bookmarkStart w:id="46" w:name="_Toc94090258"/>
      <w:r>
        <w:lastRenderedPageBreak/>
        <w:t>Etapa dos: Conocimiento Específico del puesto de trabajo</w:t>
      </w:r>
      <w:bookmarkEnd w:id="45"/>
      <w:bookmarkEnd w:id="46"/>
    </w:p>
    <w:p w14:paraId="6BC8C068" w14:textId="39616253" w:rsidR="00630E87" w:rsidRDefault="00630E87" w:rsidP="00630E87">
      <w:pPr>
        <w:autoSpaceDE w:val="0"/>
        <w:autoSpaceDN w:val="0"/>
        <w:adjustRightInd w:val="0"/>
        <w:spacing w:line="240" w:lineRule="auto"/>
        <w:rPr>
          <w:rFonts w:eastAsiaTheme="minorHAnsi" w:cs="Calibri"/>
          <w:color w:val="000000" w:themeColor="text1"/>
          <w:sz w:val="24"/>
          <w:szCs w:val="24"/>
          <w:lang w:eastAsia="en-US"/>
        </w:rPr>
      </w:pPr>
      <w:r w:rsidRPr="00F45FF3">
        <w:rPr>
          <w:rFonts w:eastAsiaTheme="minorHAnsi" w:cs="Calibri"/>
          <w:color w:val="000000" w:themeColor="text1"/>
          <w:sz w:val="24"/>
          <w:szCs w:val="24"/>
          <w:lang w:eastAsia="en-US"/>
        </w:rPr>
        <w:t>En esta etapa se abordan los temas para la acomodación y adaptación al cargo, incluyendo aspectos relacionados con la ubicación física, manejo de elementos, información específica del área y su manual de funciones.</w:t>
      </w:r>
    </w:p>
    <w:p w14:paraId="6805CFD5" w14:textId="77777777" w:rsidR="00E86C78" w:rsidRPr="00F45FF3" w:rsidRDefault="00E86C78" w:rsidP="00630E87">
      <w:pPr>
        <w:autoSpaceDE w:val="0"/>
        <w:autoSpaceDN w:val="0"/>
        <w:adjustRightInd w:val="0"/>
        <w:spacing w:line="240" w:lineRule="auto"/>
        <w:rPr>
          <w:rFonts w:eastAsiaTheme="minorHAnsi" w:cs="Calibri"/>
          <w:color w:val="000000" w:themeColor="text1"/>
          <w:sz w:val="24"/>
          <w:szCs w:val="24"/>
          <w:lang w:eastAsia="en-US"/>
        </w:rPr>
      </w:pPr>
    </w:p>
    <w:p w14:paraId="0F8A3E4F" w14:textId="77777777" w:rsidR="00630E87" w:rsidRPr="00E86C78" w:rsidRDefault="00630E87">
      <w:pPr>
        <w:pStyle w:val="Ttulo3"/>
        <w:numPr>
          <w:ilvl w:val="0"/>
          <w:numId w:val="25"/>
        </w:numPr>
        <w:ind w:left="720"/>
        <w:rPr>
          <w:rFonts w:ascii="GothamBook" w:eastAsiaTheme="minorHAnsi" w:hAnsi="GothamBook" w:cs="Calibri"/>
          <w:i/>
          <w:iCs/>
          <w:noProof w:val="0"/>
          <w:color w:val="000000" w:themeColor="text1"/>
        </w:rPr>
      </w:pPr>
      <w:bookmarkStart w:id="47" w:name="_Toc33516364"/>
      <w:bookmarkStart w:id="48" w:name="_Toc94090259"/>
      <w:r w:rsidRPr="00E86C78">
        <w:rPr>
          <w:rFonts w:ascii="GothamBook" w:eastAsiaTheme="minorHAnsi" w:hAnsi="GothamBook" w:cs="Calibri"/>
          <w:i/>
          <w:iCs/>
          <w:noProof w:val="0"/>
          <w:color w:val="000000" w:themeColor="text1"/>
        </w:rPr>
        <w:t>Generalidades de la Función Publica</w:t>
      </w:r>
      <w:bookmarkEnd w:id="47"/>
      <w:bookmarkEnd w:id="48"/>
    </w:p>
    <w:p w14:paraId="45851F29" w14:textId="77777777" w:rsidR="00630E87" w:rsidRPr="005F2D2F" w:rsidRDefault="00630E87" w:rsidP="00630E87">
      <w:pPr>
        <w:shd w:val="clear" w:color="auto" w:fill="FFFFFF"/>
        <w:spacing w:after="120"/>
        <w:ind w:firstLine="360"/>
        <w:contextualSpacing/>
        <w:rPr>
          <w:rFonts w:cs="Arial"/>
          <w:sz w:val="24"/>
        </w:rPr>
      </w:pPr>
      <w:r w:rsidRPr="005F2D2F">
        <w:rPr>
          <w:rFonts w:cs="Arial"/>
          <w:sz w:val="24"/>
        </w:rPr>
        <w:t>Área responsable: Talento Humano</w:t>
      </w:r>
    </w:p>
    <w:p w14:paraId="1F094628" w14:textId="77777777" w:rsidR="00630E87" w:rsidRPr="005F2D2F" w:rsidRDefault="00630E87" w:rsidP="00630E87">
      <w:pPr>
        <w:shd w:val="clear" w:color="auto" w:fill="FFFFFF"/>
        <w:spacing w:after="120"/>
        <w:ind w:firstLine="360"/>
        <w:contextualSpacing/>
        <w:rPr>
          <w:rFonts w:cs="Arial"/>
          <w:sz w:val="24"/>
        </w:rPr>
      </w:pPr>
      <w:r w:rsidRPr="005F2D2F">
        <w:rPr>
          <w:rFonts w:cs="Arial"/>
          <w:sz w:val="24"/>
        </w:rPr>
        <w:t xml:space="preserve">Duración: </w:t>
      </w:r>
      <w:r>
        <w:rPr>
          <w:rFonts w:cs="Arial"/>
          <w:sz w:val="24"/>
        </w:rPr>
        <w:t>4</w:t>
      </w:r>
      <w:r w:rsidRPr="005F2D2F">
        <w:rPr>
          <w:rFonts w:cs="Arial"/>
          <w:sz w:val="24"/>
        </w:rPr>
        <w:t xml:space="preserve"> Hora</w:t>
      </w:r>
      <w:r>
        <w:rPr>
          <w:rFonts w:cs="Arial"/>
          <w:sz w:val="24"/>
        </w:rPr>
        <w:t>s</w:t>
      </w:r>
    </w:p>
    <w:p w14:paraId="41D53357" w14:textId="77777777" w:rsidR="00630E87" w:rsidRDefault="00630E87" w:rsidP="00630E87">
      <w:pPr>
        <w:shd w:val="clear" w:color="auto" w:fill="FFFFFF"/>
        <w:spacing w:after="120"/>
        <w:ind w:firstLine="360"/>
        <w:contextualSpacing/>
        <w:rPr>
          <w:rFonts w:cs="Arial"/>
          <w:sz w:val="24"/>
        </w:rPr>
      </w:pPr>
      <w:r w:rsidRPr="005F2D2F">
        <w:rPr>
          <w:rFonts w:cs="Arial"/>
          <w:sz w:val="24"/>
        </w:rPr>
        <w:t>Evidencia: FR – TH – 05</w:t>
      </w:r>
    </w:p>
    <w:p w14:paraId="2B1F5D09" w14:textId="77777777" w:rsidR="00630E87" w:rsidRPr="005F2D2F" w:rsidRDefault="00630E87" w:rsidP="00630E87">
      <w:pPr>
        <w:shd w:val="clear" w:color="auto" w:fill="FFFFFF"/>
        <w:spacing w:after="120"/>
        <w:ind w:firstLine="360"/>
        <w:contextualSpacing/>
        <w:rPr>
          <w:rFonts w:cs="Arial"/>
          <w:sz w:val="24"/>
        </w:rPr>
      </w:pPr>
    </w:p>
    <w:p w14:paraId="6D40E03C" w14:textId="77777777" w:rsidR="00630E87" w:rsidRPr="005F2D2F" w:rsidRDefault="00630E87">
      <w:pPr>
        <w:numPr>
          <w:ilvl w:val="0"/>
          <w:numId w:val="8"/>
        </w:numPr>
        <w:shd w:val="clear" w:color="auto" w:fill="FFFFFF"/>
        <w:spacing w:after="120"/>
        <w:contextualSpacing/>
        <w:jc w:val="left"/>
        <w:rPr>
          <w:rFonts w:eastAsia="Times New Roman" w:cs="Arial"/>
          <w:color w:val="000000"/>
          <w:sz w:val="24"/>
          <w:lang w:val="es-ES" w:eastAsia="es-MX"/>
        </w:rPr>
      </w:pPr>
      <w:r w:rsidRPr="005F2D2F">
        <w:rPr>
          <w:rFonts w:eastAsia="Times New Roman" w:cs="Arial"/>
          <w:color w:val="000000"/>
          <w:sz w:val="24"/>
          <w:lang w:val="es-ES" w:eastAsia="es-MX"/>
        </w:rPr>
        <w:t>Bienvenida y presentación personal</w:t>
      </w:r>
    </w:p>
    <w:p w14:paraId="6CE73FF3" w14:textId="77777777" w:rsidR="00630E87" w:rsidRPr="005F2D2F" w:rsidRDefault="00630E87">
      <w:pPr>
        <w:numPr>
          <w:ilvl w:val="0"/>
          <w:numId w:val="8"/>
        </w:numPr>
        <w:shd w:val="clear" w:color="auto" w:fill="FFFFFF"/>
        <w:spacing w:after="120"/>
        <w:contextualSpacing/>
        <w:jc w:val="left"/>
        <w:rPr>
          <w:rFonts w:eastAsia="Times New Roman" w:cs="Arial"/>
          <w:color w:val="000000"/>
          <w:sz w:val="24"/>
          <w:lang w:val="es-ES" w:eastAsia="es-MX"/>
        </w:rPr>
      </w:pPr>
      <w:r w:rsidRPr="005F2D2F">
        <w:rPr>
          <w:rFonts w:eastAsia="Times New Roman" w:cs="Arial"/>
          <w:color w:val="000000"/>
          <w:sz w:val="24"/>
          <w:lang w:val="es-ES" w:eastAsia="es-MX"/>
        </w:rPr>
        <w:t>Presentar al nuevo servidor público a los funcionarios de la Entidad.</w:t>
      </w:r>
    </w:p>
    <w:p w14:paraId="7E8D4BAE" w14:textId="77777777" w:rsidR="00630E87" w:rsidRPr="005F2D2F" w:rsidRDefault="00630E87">
      <w:pPr>
        <w:numPr>
          <w:ilvl w:val="0"/>
          <w:numId w:val="8"/>
        </w:numPr>
        <w:shd w:val="clear" w:color="auto" w:fill="FFFFFF"/>
        <w:spacing w:after="120"/>
        <w:contextualSpacing/>
        <w:jc w:val="left"/>
        <w:rPr>
          <w:rFonts w:eastAsia="Times New Roman" w:cs="Arial"/>
          <w:color w:val="000000"/>
          <w:sz w:val="24"/>
          <w:lang w:val="es-ES" w:eastAsia="es-MX"/>
        </w:rPr>
      </w:pPr>
      <w:r w:rsidRPr="005F2D2F">
        <w:rPr>
          <w:rFonts w:cs="Arial"/>
          <w:sz w:val="24"/>
        </w:rPr>
        <w:t>Funciones del Cargo</w:t>
      </w:r>
    </w:p>
    <w:p w14:paraId="0D9D3C8A" w14:textId="77777777" w:rsidR="00630E87" w:rsidRPr="005F2D2F" w:rsidRDefault="00630E87">
      <w:pPr>
        <w:numPr>
          <w:ilvl w:val="0"/>
          <w:numId w:val="8"/>
        </w:numPr>
        <w:shd w:val="clear" w:color="auto" w:fill="FFFFFF"/>
        <w:spacing w:after="120"/>
        <w:contextualSpacing/>
        <w:jc w:val="left"/>
        <w:rPr>
          <w:rFonts w:eastAsia="Times New Roman" w:cs="Arial"/>
          <w:color w:val="000000"/>
          <w:sz w:val="24"/>
          <w:lang w:val="es-ES" w:eastAsia="es-MX"/>
        </w:rPr>
      </w:pPr>
      <w:r w:rsidRPr="005F2D2F">
        <w:rPr>
          <w:rFonts w:cs="Arial"/>
          <w:sz w:val="24"/>
        </w:rPr>
        <w:t>Salario por devengar</w:t>
      </w:r>
    </w:p>
    <w:p w14:paraId="64282404" w14:textId="77777777" w:rsidR="00630E87" w:rsidRPr="005F2D2F" w:rsidRDefault="00630E87">
      <w:pPr>
        <w:numPr>
          <w:ilvl w:val="0"/>
          <w:numId w:val="8"/>
        </w:numPr>
        <w:shd w:val="clear" w:color="auto" w:fill="FFFFFF"/>
        <w:spacing w:after="120"/>
        <w:contextualSpacing/>
        <w:jc w:val="left"/>
        <w:rPr>
          <w:rFonts w:eastAsia="Times New Roman" w:cs="Arial"/>
          <w:color w:val="000000"/>
          <w:sz w:val="24"/>
          <w:lang w:val="es-ES" w:eastAsia="es-MX"/>
        </w:rPr>
      </w:pPr>
      <w:r w:rsidRPr="005F2D2F">
        <w:rPr>
          <w:rFonts w:cs="Arial"/>
          <w:sz w:val="24"/>
        </w:rPr>
        <w:t>Horario de Trabajo</w:t>
      </w:r>
    </w:p>
    <w:p w14:paraId="72FA9BE5" w14:textId="77777777" w:rsidR="00630E87" w:rsidRPr="005F2D2F" w:rsidRDefault="00630E87">
      <w:pPr>
        <w:numPr>
          <w:ilvl w:val="0"/>
          <w:numId w:val="8"/>
        </w:numPr>
        <w:shd w:val="clear" w:color="auto" w:fill="FFFFFF"/>
        <w:spacing w:after="120"/>
        <w:contextualSpacing/>
        <w:jc w:val="left"/>
        <w:rPr>
          <w:rFonts w:eastAsia="Times New Roman" w:cs="Arial"/>
          <w:color w:val="000000"/>
          <w:sz w:val="24"/>
          <w:lang w:val="es-ES" w:eastAsia="es-MX"/>
        </w:rPr>
      </w:pPr>
      <w:r w:rsidRPr="005F2D2F">
        <w:rPr>
          <w:rFonts w:cs="Arial"/>
          <w:sz w:val="24"/>
        </w:rPr>
        <w:t>Régimen Aplicable a los servidores públicos Nivel Territorial</w:t>
      </w:r>
    </w:p>
    <w:p w14:paraId="133B965B" w14:textId="77777777" w:rsidR="00630E87" w:rsidRPr="005F2D2F" w:rsidRDefault="00630E87">
      <w:pPr>
        <w:numPr>
          <w:ilvl w:val="0"/>
          <w:numId w:val="8"/>
        </w:numPr>
        <w:shd w:val="clear" w:color="auto" w:fill="FFFFFF"/>
        <w:spacing w:after="120"/>
        <w:contextualSpacing/>
        <w:jc w:val="left"/>
        <w:rPr>
          <w:rFonts w:eastAsia="Times New Roman" w:cs="Arial"/>
          <w:color w:val="000000"/>
          <w:sz w:val="24"/>
          <w:lang w:val="es-ES" w:eastAsia="es-MX"/>
        </w:rPr>
      </w:pPr>
      <w:r w:rsidRPr="005F2D2F">
        <w:rPr>
          <w:rFonts w:cs="Arial"/>
          <w:sz w:val="24"/>
        </w:rPr>
        <w:t>Manejo de incapacidades, permisos, licencias y vacaciones</w:t>
      </w:r>
    </w:p>
    <w:p w14:paraId="7003E5C4" w14:textId="77777777" w:rsidR="00630E87" w:rsidRPr="005F2D2F" w:rsidRDefault="00630E87">
      <w:pPr>
        <w:numPr>
          <w:ilvl w:val="0"/>
          <w:numId w:val="8"/>
        </w:numPr>
        <w:shd w:val="clear" w:color="auto" w:fill="FFFFFF"/>
        <w:spacing w:after="120"/>
        <w:contextualSpacing/>
        <w:jc w:val="left"/>
        <w:rPr>
          <w:rFonts w:cs="Arial"/>
          <w:sz w:val="24"/>
        </w:rPr>
      </w:pPr>
      <w:r w:rsidRPr="005F2D2F">
        <w:rPr>
          <w:rFonts w:cs="Arial"/>
          <w:sz w:val="24"/>
        </w:rPr>
        <w:t xml:space="preserve">Creación y organización de la entidad </w:t>
      </w:r>
    </w:p>
    <w:p w14:paraId="60927FB2" w14:textId="77777777" w:rsidR="00630E87" w:rsidRPr="005F2D2F" w:rsidRDefault="00630E87">
      <w:pPr>
        <w:numPr>
          <w:ilvl w:val="0"/>
          <w:numId w:val="8"/>
        </w:numPr>
        <w:shd w:val="clear" w:color="auto" w:fill="FFFFFF"/>
        <w:spacing w:after="120"/>
        <w:contextualSpacing/>
        <w:jc w:val="left"/>
        <w:rPr>
          <w:rFonts w:cs="Arial"/>
          <w:sz w:val="24"/>
        </w:rPr>
      </w:pPr>
      <w:r w:rsidRPr="005F2D2F">
        <w:rPr>
          <w:rFonts w:cs="Arial"/>
          <w:sz w:val="24"/>
        </w:rPr>
        <w:t xml:space="preserve">Estructura organizacional </w:t>
      </w:r>
    </w:p>
    <w:p w14:paraId="6F39B44A" w14:textId="77777777" w:rsidR="00630E87" w:rsidRPr="005F2D2F" w:rsidRDefault="00630E87">
      <w:pPr>
        <w:numPr>
          <w:ilvl w:val="0"/>
          <w:numId w:val="8"/>
        </w:numPr>
        <w:shd w:val="clear" w:color="auto" w:fill="FFFFFF"/>
        <w:spacing w:after="120"/>
        <w:contextualSpacing/>
        <w:jc w:val="left"/>
        <w:rPr>
          <w:rFonts w:cs="Arial"/>
          <w:sz w:val="24"/>
        </w:rPr>
      </w:pPr>
      <w:r w:rsidRPr="005F2D2F">
        <w:rPr>
          <w:rFonts w:cs="Arial"/>
          <w:sz w:val="24"/>
        </w:rPr>
        <w:t>Organigrama</w:t>
      </w:r>
    </w:p>
    <w:p w14:paraId="13C678EA" w14:textId="77777777" w:rsidR="00630E87" w:rsidRPr="005F2D2F" w:rsidRDefault="00630E87">
      <w:pPr>
        <w:numPr>
          <w:ilvl w:val="0"/>
          <w:numId w:val="8"/>
        </w:numPr>
        <w:shd w:val="clear" w:color="auto" w:fill="FFFFFF"/>
        <w:spacing w:after="120"/>
        <w:contextualSpacing/>
        <w:jc w:val="left"/>
        <w:rPr>
          <w:rFonts w:cs="Arial"/>
          <w:sz w:val="24"/>
        </w:rPr>
      </w:pPr>
      <w:r w:rsidRPr="005F2D2F">
        <w:rPr>
          <w:rFonts w:cs="Arial"/>
          <w:sz w:val="24"/>
        </w:rPr>
        <w:t xml:space="preserve">Funciones por dependencia. </w:t>
      </w:r>
    </w:p>
    <w:p w14:paraId="40197091" w14:textId="77777777" w:rsidR="00630E87" w:rsidRPr="005F2D2F" w:rsidRDefault="00630E87">
      <w:pPr>
        <w:numPr>
          <w:ilvl w:val="0"/>
          <w:numId w:val="8"/>
        </w:numPr>
        <w:shd w:val="clear" w:color="auto" w:fill="FFFFFF"/>
        <w:spacing w:after="120"/>
        <w:contextualSpacing/>
        <w:jc w:val="left"/>
        <w:rPr>
          <w:rFonts w:cs="Arial"/>
          <w:sz w:val="24"/>
        </w:rPr>
      </w:pPr>
      <w:r w:rsidRPr="005F2D2F">
        <w:rPr>
          <w:rFonts w:cs="Arial"/>
          <w:sz w:val="24"/>
        </w:rPr>
        <w:t>Situaciones administrativas</w:t>
      </w:r>
    </w:p>
    <w:p w14:paraId="2B003010" w14:textId="77777777" w:rsidR="00630E87" w:rsidRPr="005F2D2F" w:rsidRDefault="00630E87">
      <w:pPr>
        <w:numPr>
          <w:ilvl w:val="0"/>
          <w:numId w:val="8"/>
        </w:numPr>
        <w:shd w:val="clear" w:color="auto" w:fill="FFFFFF"/>
        <w:spacing w:after="120"/>
        <w:contextualSpacing/>
        <w:jc w:val="left"/>
        <w:rPr>
          <w:rFonts w:cs="Arial"/>
          <w:sz w:val="24"/>
        </w:rPr>
      </w:pPr>
      <w:r w:rsidRPr="005F2D2F">
        <w:rPr>
          <w:rFonts w:cs="Arial"/>
          <w:sz w:val="24"/>
        </w:rPr>
        <w:t>Régimen salarial y Prestacional</w:t>
      </w:r>
    </w:p>
    <w:p w14:paraId="414090EE" w14:textId="77777777" w:rsidR="00630E87" w:rsidRPr="005F2D2F" w:rsidRDefault="00630E87">
      <w:pPr>
        <w:numPr>
          <w:ilvl w:val="0"/>
          <w:numId w:val="8"/>
        </w:numPr>
        <w:shd w:val="clear" w:color="auto" w:fill="FFFFFF"/>
        <w:spacing w:after="120"/>
        <w:contextualSpacing/>
        <w:jc w:val="left"/>
        <w:rPr>
          <w:rFonts w:cs="Arial"/>
          <w:sz w:val="24"/>
        </w:rPr>
      </w:pPr>
      <w:r w:rsidRPr="005F2D2F">
        <w:rPr>
          <w:rFonts w:cs="Arial"/>
          <w:sz w:val="24"/>
        </w:rPr>
        <w:t xml:space="preserve">Evaluación del Desempeño. </w:t>
      </w:r>
    </w:p>
    <w:p w14:paraId="6504E05D" w14:textId="77777777" w:rsidR="00630E87" w:rsidRPr="005F2D2F" w:rsidRDefault="00630E87">
      <w:pPr>
        <w:numPr>
          <w:ilvl w:val="0"/>
          <w:numId w:val="8"/>
        </w:numPr>
        <w:shd w:val="clear" w:color="auto" w:fill="FFFFFF"/>
        <w:spacing w:after="120"/>
        <w:contextualSpacing/>
        <w:jc w:val="left"/>
        <w:rPr>
          <w:rFonts w:cs="Arial"/>
          <w:sz w:val="24"/>
        </w:rPr>
      </w:pPr>
      <w:r w:rsidRPr="005F2D2F">
        <w:rPr>
          <w:rFonts w:cs="Arial"/>
          <w:sz w:val="24"/>
        </w:rPr>
        <w:t xml:space="preserve">Capacitación, bienestar social e incentivos. </w:t>
      </w:r>
    </w:p>
    <w:p w14:paraId="07202AD4" w14:textId="77777777" w:rsidR="00630E87" w:rsidRPr="005F2D2F" w:rsidRDefault="00630E87">
      <w:pPr>
        <w:numPr>
          <w:ilvl w:val="0"/>
          <w:numId w:val="8"/>
        </w:numPr>
        <w:shd w:val="clear" w:color="auto" w:fill="FFFFFF"/>
        <w:spacing w:after="120"/>
        <w:contextualSpacing/>
        <w:jc w:val="left"/>
        <w:rPr>
          <w:rFonts w:cs="Arial"/>
          <w:sz w:val="24"/>
        </w:rPr>
      </w:pPr>
      <w:r w:rsidRPr="005F2D2F">
        <w:rPr>
          <w:rFonts w:cs="Arial"/>
          <w:sz w:val="24"/>
        </w:rPr>
        <w:t xml:space="preserve">Deberes, derechos, prohibiciones y sanciones.  </w:t>
      </w:r>
    </w:p>
    <w:p w14:paraId="7817AEB9" w14:textId="77777777" w:rsidR="00630E87" w:rsidRPr="005F2D2F" w:rsidRDefault="00630E87">
      <w:pPr>
        <w:numPr>
          <w:ilvl w:val="0"/>
          <w:numId w:val="8"/>
        </w:numPr>
        <w:shd w:val="clear" w:color="auto" w:fill="FFFFFF"/>
        <w:spacing w:after="120"/>
        <w:contextualSpacing/>
        <w:jc w:val="left"/>
        <w:rPr>
          <w:rFonts w:cs="Arial"/>
          <w:sz w:val="24"/>
        </w:rPr>
      </w:pPr>
      <w:r w:rsidRPr="005F2D2F">
        <w:rPr>
          <w:rFonts w:cs="Arial"/>
          <w:sz w:val="24"/>
        </w:rPr>
        <w:t xml:space="preserve">Retiro del servicio público </w:t>
      </w:r>
    </w:p>
    <w:p w14:paraId="3F96F9C0" w14:textId="77777777" w:rsidR="00630E87" w:rsidRPr="005F2D2F" w:rsidRDefault="00630E87">
      <w:pPr>
        <w:numPr>
          <w:ilvl w:val="0"/>
          <w:numId w:val="8"/>
        </w:numPr>
        <w:shd w:val="clear" w:color="auto" w:fill="FFFFFF"/>
        <w:spacing w:after="120"/>
        <w:contextualSpacing/>
        <w:jc w:val="left"/>
        <w:rPr>
          <w:rFonts w:cs="Arial"/>
          <w:sz w:val="24"/>
        </w:rPr>
      </w:pPr>
      <w:r w:rsidRPr="005F2D2F">
        <w:rPr>
          <w:rFonts w:cs="Arial"/>
          <w:sz w:val="24"/>
        </w:rPr>
        <w:t>Seguridad social</w:t>
      </w:r>
    </w:p>
    <w:p w14:paraId="1DF80F0C" w14:textId="77777777" w:rsidR="00630E87" w:rsidRPr="005F2D2F" w:rsidRDefault="00630E87">
      <w:pPr>
        <w:numPr>
          <w:ilvl w:val="0"/>
          <w:numId w:val="8"/>
        </w:numPr>
        <w:shd w:val="clear" w:color="auto" w:fill="FFFFFF"/>
        <w:spacing w:after="120"/>
        <w:contextualSpacing/>
        <w:jc w:val="left"/>
        <w:rPr>
          <w:rFonts w:cs="Arial"/>
          <w:sz w:val="24"/>
        </w:rPr>
      </w:pPr>
      <w:r w:rsidRPr="005F2D2F">
        <w:rPr>
          <w:rFonts w:cs="Arial"/>
          <w:sz w:val="24"/>
        </w:rPr>
        <w:t xml:space="preserve">Responsabilidades y autoridades. </w:t>
      </w:r>
    </w:p>
    <w:p w14:paraId="50660019" w14:textId="77777777" w:rsidR="00630E87" w:rsidRPr="005F2D2F" w:rsidRDefault="00630E87">
      <w:pPr>
        <w:numPr>
          <w:ilvl w:val="0"/>
          <w:numId w:val="8"/>
        </w:numPr>
        <w:shd w:val="clear" w:color="auto" w:fill="FFFFFF"/>
        <w:spacing w:after="120"/>
        <w:contextualSpacing/>
        <w:jc w:val="left"/>
        <w:rPr>
          <w:rFonts w:cs="Arial"/>
          <w:sz w:val="24"/>
        </w:rPr>
      </w:pPr>
      <w:r w:rsidRPr="005F2D2F">
        <w:rPr>
          <w:rFonts w:cs="Arial"/>
          <w:sz w:val="24"/>
        </w:rPr>
        <w:t xml:space="preserve">Políticas del área de trabajo. </w:t>
      </w:r>
    </w:p>
    <w:p w14:paraId="741E9685" w14:textId="77777777" w:rsidR="00630E87" w:rsidRPr="005F2D2F" w:rsidRDefault="00630E87">
      <w:pPr>
        <w:numPr>
          <w:ilvl w:val="0"/>
          <w:numId w:val="8"/>
        </w:numPr>
        <w:shd w:val="clear" w:color="auto" w:fill="FFFFFF"/>
        <w:spacing w:after="120"/>
        <w:contextualSpacing/>
        <w:jc w:val="left"/>
        <w:rPr>
          <w:rFonts w:cs="Arial"/>
          <w:sz w:val="24"/>
        </w:rPr>
      </w:pPr>
      <w:r w:rsidRPr="005F2D2F">
        <w:rPr>
          <w:rFonts w:cs="Arial"/>
          <w:sz w:val="24"/>
        </w:rPr>
        <w:t xml:space="preserve">Normas. </w:t>
      </w:r>
    </w:p>
    <w:p w14:paraId="54816B8B" w14:textId="77777777" w:rsidR="00630E87" w:rsidRDefault="00630E87">
      <w:pPr>
        <w:numPr>
          <w:ilvl w:val="0"/>
          <w:numId w:val="8"/>
        </w:numPr>
        <w:shd w:val="clear" w:color="auto" w:fill="FFFFFF"/>
        <w:spacing w:after="120"/>
        <w:contextualSpacing/>
        <w:jc w:val="left"/>
        <w:rPr>
          <w:rFonts w:cs="Arial"/>
          <w:sz w:val="24"/>
        </w:rPr>
      </w:pPr>
      <w:r w:rsidRPr="005F2D2F">
        <w:rPr>
          <w:rFonts w:cs="Arial"/>
          <w:sz w:val="24"/>
        </w:rPr>
        <w:t>Procedimientos.</w:t>
      </w:r>
    </w:p>
    <w:p w14:paraId="04079DD3" w14:textId="77777777" w:rsidR="00630E87" w:rsidRPr="005D4CEA" w:rsidRDefault="00630E87">
      <w:pPr>
        <w:numPr>
          <w:ilvl w:val="0"/>
          <w:numId w:val="8"/>
        </w:numPr>
        <w:shd w:val="clear" w:color="auto" w:fill="FFFFFF"/>
        <w:spacing w:after="120"/>
        <w:contextualSpacing/>
        <w:jc w:val="left"/>
        <w:rPr>
          <w:rFonts w:cs="Arial"/>
          <w:sz w:val="24"/>
        </w:rPr>
      </w:pPr>
      <w:r>
        <w:rPr>
          <w:rFonts w:cs="Arial"/>
          <w:sz w:val="24"/>
        </w:rPr>
        <w:t>Código de Integridad</w:t>
      </w:r>
    </w:p>
    <w:p w14:paraId="333E5177" w14:textId="6398EFEB" w:rsidR="00630E87" w:rsidRDefault="00630E87">
      <w:pPr>
        <w:pStyle w:val="Ttulo3"/>
        <w:numPr>
          <w:ilvl w:val="0"/>
          <w:numId w:val="25"/>
        </w:numPr>
        <w:ind w:left="720"/>
        <w:rPr>
          <w:rFonts w:ascii="GothamBook" w:eastAsiaTheme="minorHAnsi" w:hAnsi="GothamBook" w:cs="Calibri"/>
          <w:i/>
          <w:iCs/>
          <w:noProof w:val="0"/>
          <w:color w:val="000000" w:themeColor="text1"/>
        </w:rPr>
      </w:pPr>
      <w:bookmarkStart w:id="49" w:name="_Toc94090260"/>
      <w:r w:rsidRPr="00E86C78">
        <w:rPr>
          <w:rFonts w:ascii="GothamBook" w:eastAsiaTheme="minorHAnsi" w:hAnsi="GothamBook" w:cs="Calibri"/>
          <w:i/>
          <w:iCs/>
          <w:noProof w:val="0"/>
          <w:color w:val="000000" w:themeColor="text1"/>
        </w:rPr>
        <w:t>Gestión Integral del Riesgo en Salud</w:t>
      </w:r>
      <w:bookmarkEnd w:id="49"/>
    </w:p>
    <w:p w14:paraId="7D38FF1B" w14:textId="77777777" w:rsidR="00930276" w:rsidRPr="00930276" w:rsidRDefault="00930276" w:rsidP="00930276">
      <w:pPr>
        <w:rPr>
          <w:lang w:eastAsia="en-US"/>
        </w:rPr>
      </w:pPr>
    </w:p>
    <w:p w14:paraId="78C80357" w14:textId="77777777" w:rsidR="00630E87" w:rsidRPr="005F2D2F" w:rsidRDefault="00630E87" w:rsidP="00630E87">
      <w:pPr>
        <w:pStyle w:val="Prrafodelista"/>
        <w:shd w:val="clear" w:color="auto" w:fill="FFFFFF"/>
        <w:spacing w:after="120"/>
        <w:rPr>
          <w:rFonts w:cs="Arial"/>
          <w:sz w:val="24"/>
        </w:rPr>
      </w:pPr>
      <w:r w:rsidRPr="005F2D2F">
        <w:rPr>
          <w:rFonts w:cs="Arial"/>
          <w:sz w:val="24"/>
        </w:rPr>
        <w:t>Área responsable: Oficina Promoción y Prevención</w:t>
      </w:r>
    </w:p>
    <w:p w14:paraId="2C351AE4" w14:textId="77777777" w:rsidR="00630E87" w:rsidRPr="005F2D2F" w:rsidRDefault="00630E87" w:rsidP="00630E87">
      <w:pPr>
        <w:pStyle w:val="Prrafodelista"/>
        <w:shd w:val="clear" w:color="auto" w:fill="FFFFFF"/>
        <w:spacing w:after="120"/>
        <w:rPr>
          <w:rFonts w:cs="Arial"/>
          <w:sz w:val="24"/>
        </w:rPr>
      </w:pPr>
      <w:r w:rsidRPr="005F2D2F">
        <w:rPr>
          <w:rFonts w:cs="Arial"/>
          <w:sz w:val="24"/>
        </w:rPr>
        <w:t xml:space="preserve">Duración: </w:t>
      </w:r>
      <w:r>
        <w:rPr>
          <w:rFonts w:cs="Arial"/>
          <w:sz w:val="24"/>
        </w:rPr>
        <w:t>30</w:t>
      </w:r>
      <w:r w:rsidRPr="005F2D2F">
        <w:rPr>
          <w:rFonts w:cs="Arial"/>
          <w:sz w:val="24"/>
        </w:rPr>
        <w:t xml:space="preserve"> Horas</w:t>
      </w:r>
    </w:p>
    <w:p w14:paraId="0C556117" w14:textId="77777777" w:rsidR="00630E87" w:rsidRDefault="00630E87" w:rsidP="00630E87">
      <w:pPr>
        <w:pStyle w:val="Prrafodelista"/>
        <w:shd w:val="clear" w:color="auto" w:fill="FFFFFF"/>
        <w:spacing w:after="120"/>
        <w:rPr>
          <w:rFonts w:cs="Arial"/>
          <w:sz w:val="24"/>
        </w:rPr>
      </w:pPr>
      <w:r w:rsidRPr="005F2D2F">
        <w:rPr>
          <w:rFonts w:cs="Arial"/>
          <w:sz w:val="24"/>
        </w:rPr>
        <w:t>Evidencia: FR – TH – 05</w:t>
      </w:r>
    </w:p>
    <w:p w14:paraId="427A750A" w14:textId="77777777" w:rsidR="00630E87" w:rsidRPr="005F2D2F" w:rsidRDefault="00630E87" w:rsidP="00630E87">
      <w:pPr>
        <w:pStyle w:val="Prrafodelista"/>
        <w:shd w:val="clear" w:color="auto" w:fill="FFFFFF"/>
        <w:spacing w:after="120"/>
        <w:rPr>
          <w:rFonts w:cs="Arial"/>
          <w:sz w:val="24"/>
        </w:rPr>
      </w:pPr>
    </w:p>
    <w:p w14:paraId="6EE8D79F" w14:textId="77777777" w:rsidR="00630E87" w:rsidRDefault="00630E87">
      <w:pPr>
        <w:pStyle w:val="Prrafodelista"/>
        <w:numPr>
          <w:ilvl w:val="0"/>
          <w:numId w:val="9"/>
        </w:numPr>
        <w:shd w:val="clear" w:color="auto" w:fill="FFFFFF"/>
        <w:spacing w:after="120"/>
        <w:rPr>
          <w:rFonts w:cs="Arial"/>
          <w:sz w:val="24"/>
        </w:rPr>
      </w:pPr>
      <w:r w:rsidRPr="00884271">
        <w:rPr>
          <w:rFonts w:cs="Arial"/>
          <w:sz w:val="24"/>
        </w:rPr>
        <w:lastRenderedPageBreak/>
        <w:t>Ruta de promoción y mantenimiento de la salud (Atención Integral A La Primera Infancia E Infancia, Adolescencia, Juventud, Adultez Y Vejez)</w:t>
      </w:r>
    </w:p>
    <w:p w14:paraId="75A4EA8A" w14:textId="77777777" w:rsidR="00630E87" w:rsidRDefault="00630E87">
      <w:pPr>
        <w:pStyle w:val="Prrafodelista"/>
        <w:numPr>
          <w:ilvl w:val="0"/>
          <w:numId w:val="9"/>
        </w:numPr>
        <w:shd w:val="clear" w:color="auto" w:fill="FFFFFF"/>
        <w:spacing w:after="120"/>
        <w:rPr>
          <w:rFonts w:cs="Arial"/>
          <w:sz w:val="24"/>
        </w:rPr>
      </w:pPr>
      <w:r>
        <w:rPr>
          <w:rFonts w:cs="Arial"/>
          <w:sz w:val="24"/>
        </w:rPr>
        <w:t>Lineamientos para la gestión y administración del programa ampliado de inmunizaciones PAI</w:t>
      </w:r>
    </w:p>
    <w:p w14:paraId="52C6B308" w14:textId="77777777" w:rsidR="00630E87" w:rsidRDefault="00630E87">
      <w:pPr>
        <w:pStyle w:val="Prrafodelista"/>
        <w:numPr>
          <w:ilvl w:val="0"/>
          <w:numId w:val="9"/>
        </w:numPr>
        <w:shd w:val="clear" w:color="auto" w:fill="FFFFFF"/>
        <w:spacing w:after="120"/>
        <w:rPr>
          <w:rFonts w:cs="Arial"/>
          <w:sz w:val="24"/>
        </w:rPr>
      </w:pPr>
      <w:r>
        <w:rPr>
          <w:rFonts w:cs="Arial"/>
          <w:sz w:val="24"/>
        </w:rPr>
        <w:t>Manejo integrado de la desnutrición aguda moderada y severa en niños y niñas menores de 5 años</w:t>
      </w:r>
    </w:p>
    <w:p w14:paraId="2BCF2056" w14:textId="77777777" w:rsidR="00630E87" w:rsidRDefault="00630E87">
      <w:pPr>
        <w:pStyle w:val="Prrafodelista"/>
        <w:numPr>
          <w:ilvl w:val="0"/>
          <w:numId w:val="9"/>
        </w:numPr>
        <w:shd w:val="clear" w:color="auto" w:fill="FFFFFF"/>
        <w:spacing w:after="120"/>
        <w:rPr>
          <w:rFonts w:cs="Arial"/>
          <w:sz w:val="24"/>
        </w:rPr>
      </w:pPr>
      <w:r>
        <w:rPr>
          <w:rFonts w:cs="Arial"/>
          <w:sz w:val="24"/>
        </w:rPr>
        <w:t>Protocolo de detección de Cáncer de Cuello Uterino</w:t>
      </w:r>
    </w:p>
    <w:p w14:paraId="44184255" w14:textId="77777777" w:rsidR="00630E87" w:rsidRPr="00A96F9A" w:rsidRDefault="00630E87">
      <w:pPr>
        <w:pStyle w:val="Prrafodelista"/>
        <w:numPr>
          <w:ilvl w:val="0"/>
          <w:numId w:val="9"/>
        </w:numPr>
        <w:shd w:val="clear" w:color="auto" w:fill="FFFFFF"/>
        <w:spacing w:after="120"/>
        <w:rPr>
          <w:rFonts w:cs="Arial"/>
          <w:sz w:val="24"/>
        </w:rPr>
      </w:pPr>
      <w:r>
        <w:rPr>
          <w:rFonts w:cs="Arial"/>
          <w:sz w:val="24"/>
        </w:rPr>
        <w:t>Protocolo de detección de cáncer de seno, estrategia consultorio rosado</w:t>
      </w:r>
    </w:p>
    <w:p w14:paraId="71B58E78" w14:textId="77777777" w:rsidR="00630E87" w:rsidRPr="00884271" w:rsidRDefault="00630E87">
      <w:pPr>
        <w:pStyle w:val="Prrafodelista"/>
        <w:numPr>
          <w:ilvl w:val="0"/>
          <w:numId w:val="9"/>
        </w:numPr>
        <w:shd w:val="clear" w:color="auto" w:fill="FFFFFF"/>
        <w:spacing w:after="120"/>
        <w:rPr>
          <w:rFonts w:cs="Arial"/>
          <w:sz w:val="24"/>
        </w:rPr>
      </w:pPr>
      <w:r w:rsidRPr="00884271">
        <w:rPr>
          <w:rFonts w:cs="Arial"/>
          <w:sz w:val="24"/>
        </w:rPr>
        <w:t>Atención Integral en planificación familiar a hombres y mujeres</w:t>
      </w:r>
    </w:p>
    <w:p w14:paraId="5D277865" w14:textId="77777777" w:rsidR="00630E87" w:rsidRDefault="00630E87">
      <w:pPr>
        <w:pStyle w:val="Prrafodelista"/>
        <w:numPr>
          <w:ilvl w:val="0"/>
          <w:numId w:val="9"/>
        </w:numPr>
        <w:shd w:val="clear" w:color="auto" w:fill="FFFFFF"/>
        <w:spacing w:after="120"/>
        <w:rPr>
          <w:rFonts w:cs="Arial"/>
          <w:sz w:val="24"/>
        </w:rPr>
      </w:pPr>
      <w:r w:rsidRPr="00884271">
        <w:rPr>
          <w:rFonts w:cs="Arial"/>
          <w:sz w:val="24"/>
        </w:rPr>
        <w:t>Ruta Materno perinatal</w:t>
      </w:r>
    </w:p>
    <w:p w14:paraId="4E429C9F" w14:textId="77777777" w:rsidR="00630E87" w:rsidRPr="00A96F9A" w:rsidRDefault="00630E87">
      <w:pPr>
        <w:pStyle w:val="Prrafodelista"/>
        <w:numPr>
          <w:ilvl w:val="0"/>
          <w:numId w:val="9"/>
        </w:numPr>
        <w:shd w:val="clear" w:color="auto" w:fill="FFFFFF"/>
        <w:spacing w:after="120"/>
        <w:rPr>
          <w:rFonts w:cs="Arial"/>
          <w:sz w:val="24"/>
        </w:rPr>
      </w:pPr>
      <w:r w:rsidRPr="00884271">
        <w:rPr>
          <w:rFonts w:cs="Arial"/>
          <w:sz w:val="24"/>
        </w:rPr>
        <w:t>Estrategias IAMI – AIEPI</w:t>
      </w:r>
    </w:p>
    <w:p w14:paraId="6C7F691C" w14:textId="77777777" w:rsidR="00630E87" w:rsidRPr="00884271" w:rsidRDefault="00630E87">
      <w:pPr>
        <w:pStyle w:val="Prrafodelista"/>
        <w:numPr>
          <w:ilvl w:val="0"/>
          <w:numId w:val="9"/>
        </w:numPr>
        <w:shd w:val="clear" w:color="auto" w:fill="FFFFFF"/>
        <w:spacing w:after="120"/>
        <w:rPr>
          <w:rFonts w:cs="Arial"/>
          <w:sz w:val="24"/>
        </w:rPr>
      </w:pPr>
      <w:r w:rsidRPr="00884271">
        <w:rPr>
          <w:rFonts w:cs="Arial"/>
          <w:sz w:val="24"/>
        </w:rPr>
        <w:t>Ruta Cardio cerebrovascular y metabólica manifiesta: HTA y DBT</w:t>
      </w:r>
    </w:p>
    <w:p w14:paraId="6EF03FD8" w14:textId="77777777" w:rsidR="00630E87" w:rsidRDefault="00630E87">
      <w:pPr>
        <w:pStyle w:val="Prrafodelista"/>
        <w:numPr>
          <w:ilvl w:val="0"/>
          <w:numId w:val="9"/>
        </w:numPr>
        <w:shd w:val="clear" w:color="auto" w:fill="FFFFFF"/>
        <w:spacing w:after="120"/>
        <w:rPr>
          <w:rFonts w:cs="Arial"/>
          <w:sz w:val="24"/>
        </w:rPr>
      </w:pPr>
      <w:r>
        <w:rPr>
          <w:rFonts w:cs="Arial"/>
          <w:sz w:val="24"/>
        </w:rPr>
        <w:t>Manejo De Infecciones De Transmisión Sexual ITS, VIH – SIDA, Sífilis, Sífilis gestacional y Congénita</w:t>
      </w:r>
    </w:p>
    <w:p w14:paraId="11CE383C" w14:textId="77777777" w:rsidR="00630E87" w:rsidRPr="00BD504C" w:rsidRDefault="00630E87">
      <w:pPr>
        <w:pStyle w:val="Prrafodelista"/>
        <w:numPr>
          <w:ilvl w:val="0"/>
          <w:numId w:val="9"/>
        </w:numPr>
        <w:shd w:val="clear" w:color="auto" w:fill="FFFFFF"/>
        <w:spacing w:after="120"/>
        <w:rPr>
          <w:rFonts w:cs="Arial"/>
          <w:sz w:val="24"/>
        </w:rPr>
      </w:pPr>
      <w:r>
        <w:rPr>
          <w:rFonts w:cs="Arial"/>
          <w:sz w:val="24"/>
        </w:rPr>
        <w:t>Lineamientos y Manejo de la Tuberculosis y la Lepra</w:t>
      </w:r>
    </w:p>
    <w:p w14:paraId="2F500587" w14:textId="0E9FAEDD" w:rsidR="00630E87" w:rsidRDefault="00630E87">
      <w:pPr>
        <w:pStyle w:val="Ttulo3"/>
        <w:numPr>
          <w:ilvl w:val="0"/>
          <w:numId w:val="25"/>
        </w:numPr>
        <w:ind w:left="720"/>
        <w:rPr>
          <w:rFonts w:ascii="GothamBook" w:eastAsiaTheme="minorHAnsi" w:hAnsi="GothamBook" w:cs="Calibri"/>
          <w:i/>
          <w:iCs/>
          <w:noProof w:val="0"/>
          <w:color w:val="000000" w:themeColor="text1"/>
        </w:rPr>
      </w:pPr>
      <w:bookmarkStart w:id="50" w:name="_Toc33516367"/>
      <w:bookmarkStart w:id="51" w:name="_Toc94090261"/>
      <w:r w:rsidRPr="00E86C78">
        <w:rPr>
          <w:rFonts w:ascii="GothamBook" w:eastAsiaTheme="minorHAnsi" w:hAnsi="GothamBook" w:cs="Calibri"/>
          <w:i/>
          <w:iCs/>
          <w:noProof w:val="0"/>
          <w:color w:val="000000" w:themeColor="text1"/>
        </w:rPr>
        <w:t>Seguridad y Salud en el Trabajo</w:t>
      </w:r>
      <w:bookmarkEnd w:id="50"/>
      <w:bookmarkEnd w:id="51"/>
    </w:p>
    <w:p w14:paraId="1F041819" w14:textId="77777777" w:rsidR="00930276" w:rsidRPr="00930276" w:rsidRDefault="00930276" w:rsidP="00930276">
      <w:pPr>
        <w:rPr>
          <w:lang w:eastAsia="en-US"/>
        </w:rPr>
      </w:pPr>
    </w:p>
    <w:p w14:paraId="2BF0DA92" w14:textId="77777777" w:rsidR="00630E87" w:rsidRPr="005F2D2F" w:rsidRDefault="00630E87" w:rsidP="00630E87">
      <w:pPr>
        <w:shd w:val="clear" w:color="auto" w:fill="FFFFFF"/>
        <w:spacing w:after="120"/>
        <w:ind w:left="360" w:firstLine="360"/>
        <w:contextualSpacing/>
        <w:rPr>
          <w:rFonts w:cs="Arial"/>
          <w:sz w:val="24"/>
        </w:rPr>
      </w:pPr>
      <w:r w:rsidRPr="005F2D2F">
        <w:rPr>
          <w:rFonts w:cs="Arial"/>
          <w:sz w:val="24"/>
        </w:rPr>
        <w:t>Área responsable: Profesional según especialidad.</w:t>
      </w:r>
    </w:p>
    <w:p w14:paraId="51FDD44D" w14:textId="77777777" w:rsidR="00630E87" w:rsidRPr="005F2D2F" w:rsidRDefault="00630E87" w:rsidP="00630E87">
      <w:pPr>
        <w:shd w:val="clear" w:color="auto" w:fill="FFFFFF"/>
        <w:spacing w:after="120"/>
        <w:ind w:left="360" w:firstLine="360"/>
        <w:contextualSpacing/>
        <w:rPr>
          <w:rFonts w:cs="Arial"/>
          <w:sz w:val="24"/>
        </w:rPr>
      </w:pPr>
      <w:r w:rsidRPr="005F2D2F">
        <w:rPr>
          <w:rFonts w:cs="Arial"/>
          <w:sz w:val="24"/>
        </w:rPr>
        <w:t xml:space="preserve">Duración: </w:t>
      </w:r>
      <w:r>
        <w:rPr>
          <w:rFonts w:cs="Arial"/>
          <w:sz w:val="24"/>
        </w:rPr>
        <w:t>1 Hora</w:t>
      </w:r>
    </w:p>
    <w:p w14:paraId="11C66FD5" w14:textId="77777777" w:rsidR="00630E87" w:rsidRPr="000F64B5" w:rsidRDefault="00630E87" w:rsidP="00630E87">
      <w:pPr>
        <w:shd w:val="clear" w:color="auto" w:fill="FFFFFF"/>
        <w:spacing w:after="120"/>
        <w:ind w:left="360" w:firstLine="360"/>
        <w:contextualSpacing/>
        <w:rPr>
          <w:rFonts w:cs="Arial"/>
          <w:sz w:val="24"/>
        </w:rPr>
      </w:pPr>
      <w:r>
        <w:rPr>
          <w:rFonts w:cs="Arial"/>
          <w:sz w:val="24"/>
        </w:rPr>
        <w:t>Evidencia: FR – TH – 05</w:t>
      </w:r>
    </w:p>
    <w:p w14:paraId="04BCFA67" w14:textId="77777777" w:rsidR="00630E87" w:rsidRPr="00A50AC1" w:rsidRDefault="00630E87">
      <w:pPr>
        <w:pStyle w:val="paragraph"/>
        <w:numPr>
          <w:ilvl w:val="0"/>
          <w:numId w:val="21"/>
        </w:numPr>
        <w:spacing w:before="0" w:beforeAutospacing="0" w:after="0" w:afterAutospacing="0"/>
        <w:jc w:val="both"/>
        <w:textAlignment w:val="baseline"/>
        <w:rPr>
          <w:rFonts w:ascii="GothamBook" w:eastAsiaTheme="minorHAnsi" w:hAnsi="GothamBook" w:cs="Arial"/>
          <w:color w:val="000000"/>
          <w:szCs w:val="22"/>
          <w:lang w:val="es-MX" w:eastAsia="en-US"/>
        </w:rPr>
      </w:pPr>
      <w:r w:rsidRPr="00A50AC1">
        <w:rPr>
          <w:rFonts w:ascii="GothamBook" w:eastAsiaTheme="minorHAnsi" w:hAnsi="GothamBook" w:cs="Arial"/>
          <w:color w:val="000000"/>
          <w:szCs w:val="22"/>
          <w:lang w:val="es-MX" w:eastAsia="en-US"/>
        </w:rPr>
        <w:t>SG- SST </w:t>
      </w:r>
    </w:p>
    <w:p w14:paraId="60DEE17C" w14:textId="77777777" w:rsidR="00630E87" w:rsidRPr="00A50AC1" w:rsidRDefault="00630E87">
      <w:pPr>
        <w:pStyle w:val="paragraph"/>
        <w:numPr>
          <w:ilvl w:val="0"/>
          <w:numId w:val="21"/>
        </w:numPr>
        <w:spacing w:before="0" w:beforeAutospacing="0" w:after="0" w:afterAutospacing="0"/>
        <w:jc w:val="both"/>
        <w:textAlignment w:val="baseline"/>
        <w:rPr>
          <w:rFonts w:ascii="GothamBook" w:eastAsiaTheme="minorHAnsi" w:hAnsi="GothamBook" w:cs="Arial"/>
          <w:color w:val="000000"/>
          <w:szCs w:val="22"/>
          <w:lang w:val="es-MX" w:eastAsia="en-US"/>
        </w:rPr>
      </w:pPr>
      <w:r w:rsidRPr="00A50AC1">
        <w:rPr>
          <w:rFonts w:ascii="GothamBook" w:eastAsiaTheme="minorHAnsi" w:hAnsi="GothamBook" w:cs="Arial"/>
          <w:color w:val="000000"/>
          <w:szCs w:val="22"/>
          <w:lang w:val="es-MX" w:eastAsia="en-US"/>
        </w:rPr>
        <w:t>Política del SST </w:t>
      </w:r>
    </w:p>
    <w:p w14:paraId="617D485B" w14:textId="77777777" w:rsidR="00630E87" w:rsidRPr="00A50AC1" w:rsidRDefault="00630E87">
      <w:pPr>
        <w:pStyle w:val="paragraph"/>
        <w:numPr>
          <w:ilvl w:val="0"/>
          <w:numId w:val="21"/>
        </w:numPr>
        <w:spacing w:before="0" w:beforeAutospacing="0" w:after="0" w:afterAutospacing="0"/>
        <w:jc w:val="both"/>
        <w:textAlignment w:val="baseline"/>
        <w:rPr>
          <w:rFonts w:ascii="GothamBook" w:eastAsiaTheme="minorHAnsi" w:hAnsi="GothamBook" w:cs="Arial"/>
          <w:color w:val="000000"/>
          <w:szCs w:val="22"/>
          <w:lang w:val="es-MX" w:eastAsia="en-US"/>
        </w:rPr>
      </w:pPr>
      <w:r w:rsidRPr="00A50AC1">
        <w:rPr>
          <w:rFonts w:ascii="GothamBook" w:eastAsiaTheme="minorHAnsi" w:hAnsi="GothamBook" w:cs="Arial"/>
          <w:color w:val="000000"/>
          <w:szCs w:val="22"/>
          <w:lang w:val="es-MX" w:eastAsia="en-US"/>
        </w:rPr>
        <w:t>Medicina preventiva y del trabajo </w:t>
      </w:r>
    </w:p>
    <w:p w14:paraId="1E4DC3FF" w14:textId="77777777" w:rsidR="00630E87" w:rsidRPr="00A50AC1" w:rsidRDefault="00630E87">
      <w:pPr>
        <w:pStyle w:val="paragraph"/>
        <w:numPr>
          <w:ilvl w:val="0"/>
          <w:numId w:val="21"/>
        </w:numPr>
        <w:spacing w:before="0" w:beforeAutospacing="0" w:after="0" w:afterAutospacing="0"/>
        <w:jc w:val="both"/>
        <w:textAlignment w:val="baseline"/>
        <w:rPr>
          <w:rFonts w:ascii="GothamBook" w:eastAsiaTheme="minorHAnsi" w:hAnsi="GothamBook" w:cs="Arial"/>
          <w:color w:val="000000"/>
          <w:szCs w:val="22"/>
          <w:lang w:val="es-MX" w:eastAsia="en-US"/>
        </w:rPr>
      </w:pPr>
      <w:r w:rsidRPr="00A50AC1">
        <w:rPr>
          <w:rFonts w:ascii="GothamBook" w:eastAsiaTheme="minorHAnsi" w:hAnsi="GothamBook" w:cs="Arial"/>
          <w:color w:val="000000"/>
          <w:szCs w:val="22"/>
          <w:lang w:val="es-MX" w:eastAsia="en-US"/>
        </w:rPr>
        <w:t>Higiene y seguridad industrial </w:t>
      </w:r>
    </w:p>
    <w:p w14:paraId="2864C78F" w14:textId="77777777" w:rsidR="00630E87" w:rsidRPr="00A50AC1" w:rsidRDefault="00630E87">
      <w:pPr>
        <w:pStyle w:val="paragraph"/>
        <w:numPr>
          <w:ilvl w:val="0"/>
          <w:numId w:val="21"/>
        </w:numPr>
        <w:spacing w:before="0" w:beforeAutospacing="0" w:after="0" w:afterAutospacing="0"/>
        <w:jc w:val="both"/>
        <w:textAlignment w:val="baseline"/>
        <w:rPr>
          <w:rFonts w:ascii="GothamBook" w:eastAsiaTheme="minorHAnsi" w:hAnsi="GothamBook" w:cs="Arial"/>
          <w:color w:val="000000"/>
          <w:szCs w:val="22"/>
          <w:lang w:val="es-MX" w:eastAsia="en-US"/>
        </w:rPr>
      </w:pPr>
      <w:r w:rsidRPr="00A50AC1">
        <w:rPr>
          <w:rFonts w:ascii="GothamBook" w:eastAsiaTheme="minorHAnsi" w:hAnsi="GothamBook" w:cs="Arial"/>
          <w:color w:val="000000"/>
          <w:szCs w:val="22"/>
          <w:lang w:val="es-MX" w:eastAsia="en-US"/>
        </w:rPr>
        <w:t>Obligaciones del empleador </w:t>
      </w:r>
    </w:p>
    <w:p w14:paraId="3D487C16" w14:textId="77777777" w:rsidR="00630E87" w:rsidRPr="00A50AC1" w:rsidRDefault="00630E87">
      <w:pPr>
        <w:pStyle w:val="paragraph"/>
        <w:numPr>
          <w:ilvl w:val="0"/>
          <w:numId w:val="21"/>
        </w:numPr>
        <w:spacing w:before="0" w:beforeAutospacing="0" w:after="0" w:afterAutospacing="0"/>
        <w:jc w:val="both"/>
        <w:textAlignment w:val="baseline"/>
        <w:rPr>
          <w:rFonts w:ascii="GothamBook" w:eastAsiaTheme="minorHAnsi" w:hAnsi="GothamBook" w:cs="Arial"/>
          <w:color w:val="000000"/>
          <w:szCs w:val="22"/>
          <w:lang w:val="es-MX" w:eastAsia="en-US"/>
        </w:rPr>
      </w:pPr>
      <w:r w:rsidRPr="00A50AC1">
        <w:rPr>
          <w:rFonts w:ascii="GothamBook" w:eastAsiaTheme="minorHAnsi" w:hAnsi="GothamBook" w:cs="Arial"/>
          <w:color w:val="000000"/>
          <w:szCs w:val="22"/>
          <w:lang w:val="es-MX" w:eastAsia="en-US"/>
        </w:rPr>
        <w:t>Deberes y derechos de los trabajadores </w:t>
      </w:r>
    </w:p>
    <w:p w14:paraId="20CD283E" w14:textId="77777777" w:rsidR="00630E87" w:rsidRPr="00A50AC1" w:rsidRDefault="00630E87">
      <w:pPr>
        <w:pStyle w:val="paragraph"/>
        <w:numPr>
          <w:ilvl w:val="0"/>
          <w:numId w:val="21"/>
        </w:numPr>
        <w:spacing w:before="0" w:beforeAutospacing="0" w:after="0" w:afterAutospacing="0"/>
        <w:jc w:val="both"/>
        <w:textAlignment w:val="baseline"/>
        <w:rPr>
          <w:rFonts w:ascii="GothamBook" w:eastAsiaTheme="minorHAnsi" w:hAnsi="GothamBook" w:cs="Arial"/>
          <w:color w:val="000000"/>
          <w:szCs w:val="22"/>
          <w:lang w:val="es-MX" w:eastAsia="en-US"/>
        </w:rPr>
      </w:pPr>
      <w:r w:rsidRPr="00A50AC1">
        <w:rPr>
          <w:rFonts w:ascii="GothamBook" w:eastAsiaTheme="minorHAnsi" w:hAnsi="GothamBook" w:cs="Arial"/>
          <w:color w:val="000000"/>
          <w:szCs w:val="22"/>
          <w:lang w:val="es-MX" w:eastAsia="en-US"/>
        </w:rPr>
        <w:t>Conceptos básicos: peligro, riesgo, at, el, entre otros </w:t>
      </w:r>
    </w:p>
    <w:p w14:paraId="798D9A9A" w14:textId="77777777" w:rsidR="00630E87" w:rsidRPr="00A50AC1" w:rsidRDefault="00630E87">
      <w:pPr>
        <w:pStyle w:val="paragraph"/>
        <w:numPr>
          <w:ilvl w:val="0"/>
          <w:numId w:val="21"/>
        </w:numPr>
        <w:spacing w:before="0" w:beforeAutospacing="0" w:after="0" w:afterAutospacing="0"/>
        <w:jc w:val="both"/>
        <w:textAlignment w:val="baseline"/>
        <w:rPr>
          <w:rFonts w:ascii="GothamBook" w:eastAsiaTheme="minorHAnsi" w:hAnsi="GothamBook" w:cs="Arial"/>
          <w:color w:val="000000"/>
          <w:szCs w:val="22"/>
          <w:lang w:val="es-MX" w:eastAsia="en-US"/>
        </w:rPr>
      </w:pPr>
      <w:r w:rsidRPr="00A50AC1">
        <w:rPr>
          <w:rFonts w:ascii="GothamBook" w:eastAsiaTheme="minorHAnsi" w:hAnsi="GothamBook" w:cs="Arial"/>
          <w:color w:val="000000"/>
          <w:szCs w:val="22"/>
          <w:lang w:val="es-MX" w:eastAsia="en-US"/>
        </w:rPr>
        <w:t>Reglamento de higienes y seguridad industrial: riesgos laborales existentes </w:t>
      </w:r>
    </w:p>
    <w:p w14:paraId="4870FC1B" w14:textId="77777777" w:rsidR="00630E87" w:rsidRPr="00A50AC1" w:rsidRDefault="00630E87">
      <w:pPr>
        <w:pStyle w:val="paragraph"/>
        <w:numPr>
          <w:ilvl w:val="0"/>
          <w:numId w:val="21"/>
        </w:numPr>
        <w:spacing w:before="0" w:beforeAutospacing="0" w:after="0" w:afterAutospacing="0"/>
        <w:jc w:val="both"/>
        <w:textAlignment w:val="baseline"/>
        <w:rPr>
          <w:rFonts w:ascii="GothamBook" w:eastAsiaTheme="minorHAnsi" w:hAnsi="GothamBook" w:cs="Arial"/>
          <w:color w:val="000000"/>
          <w:szCs w:val="22"/>
          <w:lang w:val="es-MX" w:eastAsia="en-US"/>
        </w:rPr>
      </w:pPr>
      <w:r w:rsidRPr="00A50AC1">
        <w:rPr>
          <w:rFonts w:ascii="GothamBook" w:eastAsiaTheme="minorHAnsi" w:hAnsi="GothamBook" w:cs="Arial"/>
          <w:color w:val="000000"/>
          <w:szCs w:val="22"/>
          <w:lang w:val="es-MX" w:eastAsia="en-US"/>
        </w:rPr>
        <w:t>Reporte de acto inseguro, condición insegura e incidente </w:t>
      </w:r>
    </w:p>
    <w:p w14:paraId="318482E2" w14:textId="77777777" w:rsidR="00630E87" w:rsidRPr="00A50AC1" w:rsidRDefault="00630E87">
      <w:pPr>
        <w:pStyle w:val="paragraph"/>
        <w:numPr>
          <w:ilvl w:val="0"/>
          <w:numId w:val="21"/>
        </w:numPr>
        <w:spacing w:before="0" w:beforeAutospacing="0" w:after="0" w:afterAutospacing="0"/>
        <w:jc w:val="both"/>
        <w:textAlignment w:val="baseline"/>
        <w:rPr>
          <w:rFonts w:ascii="GothamBook" w:eastAsiaTheme="minorHAnsi" w:hAnsi="GothamBook" w:cs="Arial"/>
          <w:color w:val="000000"/>
          <w:szCs w:val="22"/>
          <w:lang w:val="es-MX" w:eastAsia="en-US"/>
        </w:rPr>
      </w:pPr>
      <w:r w:rsidRPr="00A50AC1">
        <w:rPr>
          <w:rFonts w:ascii="GothamBook" w:eastAsiaTheme="minorHAnsi" w:hAnsi="GothamBook" w:cs="Arial"/>
          <w:color w:val="000000"/>
          <w:szCs w:val="22"/>
          <w:lang w:val="es-MX" w:eastAsia="en-US"/>
        </w:rPr>
        <w:t>Afiliación a ARL: prestaciones asistenciales y económicas </w:t>
      </w:r>
    </w:p>
    <w:p w14:paraId="439DE13B" w14:textId="77777777" w:rsidR="00630E87" w:rsidRPr="00A50AC1" w:rsidRDefault="00630E87">
      <w:pPr>
        <w:pStyle w:val="paragraph"/>
        <w:numPr>
          <w:ilvl w:val="0"/>
          <w:numId w:val="21"/>
        </w:numPr>
        <w:spacing w:before="0" w:beforeAutospacing="0" w:after="0" w:afterAutospacing="0"/>
        <w:jc w:val="both"/>
        <w:textAlignment w:val="baseline"/>
        <w:rPr>
          <w:rFonts w:ascii="GothamBook" w:eastAsiaTheme="minorHAnsi" w:hAnsi="GothamBook" w:cs="Arial"/>
          <w:color w:val="000000"/>
          <w:szCs w:val="22"/>
          <w:lang w:val="es-MX" w:eastAsia="en-US"/>
        </w:rPr>
      </w:pPr>
      <w:r w:rsidRPr="00A50AC1">
        <w:rPr>
          <w:rFonts w:ascii="GothamBook" w:eastAsiaTheme="minorHAnsi" w:hAnsi="GothamBook" w:cs="Arial"/>
          <w:color w:val="000000"/>
          <w:szCs w:val="22"/>
          <w:lang w:val="es-MX" w:eastAsia="en-US"/>
        </w:rPr>
        <w:t>Reporte e investigación de accidentes laborales </w:t>
      </w:r>
    </w:p>
    <w:p w14:paraId="1AD67911" w14:textId="77777777" w:rsidR="00630E87" w:rsidRPr="00A50AC1" w:rsidRDefault="00630E87">
      <w:pPr>
        <w:pStyle w:val="paragraph"/>
        <w:numPr>
          <w:ilvl w:val="0"/>
          <w:numId w:val="21"/>
        </w:numPr>
        <w:spacing w:before="0" w:beforeAutospacing="0" w:after="0" w:afterAutospacing="0"/>
        <w:jc w:val="both"/>
        <w:textAlignment w:val="baseline"/>
        <w:rPr>
          <w:rFonts w:ascii="GothamBook" w:eastAsiaTheme="minorHAnsi" w:hAnsi="GothamBook" w:cs="Arial"/>
          <w:color w:val="000000"/>
          <w:szCs w:val="22"/>
          <w:lang w:val="es-MX" w:eastAsia="en-US"/>
        </w:rPr>
      </w:pPr>
      <w:r w:rsidRPr="00A50AC1">
        <w:rPr>
          <w:rFonts w:ascii="GothamBook" w:eastAsiaTheme="minorHAnsi" w:hAnsi="GothamBook" w:cs="Arial"/>
          <w:color w:val="000000"/>
          <w:szCs w:val="22"/>
          <w:lang w:val="es-MX" w:eastAsia="en-US"/>
        </w:rPr>
        <w:t>Uso correcto de EPP </w:t>
      </w:r>
    </w:p>
    <w:p w14:paraId="30EF327B" w14:textId="77777777" w:rsidR="00630E87" w:rsidRPr="00A50AC1" w:rsidRDefault="00630E87">
      <w:pPr>
        <w:pStyle w:val="paragraph"/>
        <w:numPr>
          <w:ilvl w:val="0"/>
          <w:numId w:val="21"/>
        </w:numPr>
        <w:spacing w:before="0" w:beforeAutospacing="0" w:after="0" w:afterAutospacing="0"/>
        <w:jc w:val="both"/>
        <w:textAlignment w:val="baseline"/>
        <w:rPr>
          <w:rFonts w:ascii="GothamBook" w:eastAsiaTheme="minorHAnsi" w:hAnsi="GothamBook" w:cs="Arial"/>
          <w:color w:val="000000"/>
          <w:szCs w:val="22"/>
          <w:lang w:val="es-MX" w:eastAsia="en-US"/>
        </w:rPr>
      </w:pPr>
      <w:r w:rsidRPr="00A50AC1">
        <w:rPr>
          <w:rFonts w:ascii="GothamBook" w:eastAsiaTheme="minorHAnsi" w:hAnsi="GothamBook" w:cs="Arial"/>
          <w:color w:val="000000"/>
          <w:szCs w:val="22"/>
          <w:lang w:val="es-MX" w:eastAsia="en-US"/>
        </w:rPr>
        <w:t>Vacunación en el ámbito laboral </w:t>
      </w:r>
    </w:p>
    <w:p w14:paraId="63706017" w14:textId="77777777" w:rsidR="00630E87" w:rsidRPr="00A50AC1" w:rsidRDefault="00630E87">
      <w:pPr>
        <w:pStyle w:val="paragraph"/>
        <w:numPr>
          <w:ilvl w:val="0"/>
          <w:numId w:val="21"/>
        </w:numPr>
        <w:spacing w:before="0" w:beforeAutospacing="0" w:after="0" w:afterAutospacing="0"/>
        <w:jc w:val="both"/>
        <w:textAlignment w:val="baseline"/>
        <w:rPr>
          <w:rFonts w:ascii="GothamBook" w:eastAsiaTheme="minorHAnsi" w:hAnsi="GothamBook" w:cs="Arial"/>
          <w:color w:val="000000"/>
          <w:szCs w:val="22"/>
          <w:lang w:val="es-MX" w:eastAsia="en-US"/>
        </w:rPr>
      </w:pPr>
      <w:r w:rsidRPr="00A50AC1">
        <w:rPr>
          <w:rFonts w:ascii="GothamBook" w:eastAsiaTheme="minorHAnsi" w:hAnsi="GothamBook" w:cs="Arial"/>
          <w:color w:val="000000"/>
          <w:szCs w:val="22"/>
          <w:lang w:val="es-MX" w:eastAsia="en-US"/>
        </w:rPr>
        <w:t>Examen médico ocupacional </w:t>
      </w:r>
    </w:p>
    <w:p w14:paraId="6923302A" w14:textId="77777777" w:rsidR="00630E87" w:rsidRPr="00A50AC1" w:rsidRDefault="00630E87">
      <w:pPr>
        <w:pStyle w:val="paragraph"/>
        <w:numPr>
          <w:ilvl w:val="0"/>
          <w:numId w:val="21"/>
        </w:numPr>
        <w:spacing w:before="0" w:beforeAutospacing="0" w:after="0" w:afterAutospacing="0"/>
        <w:jc w:val="both"/>
        <w:textAlignment w:val="baseline"/>
        <w:rPr>
          <w:rFonts w:ascii="GothamBook" w:eastAsiaTheme="minorHAnsi" w:hAnsi="GothamBook" w:cs="Arial"/>
          <w:color w:val="000000"/>
          <w:szCs w:val="22"/>
          <w:lang w:val="es-MX" w:eastAsia="en-US"/>
        </w:rPr>
      </w:pPr>
      <w:r w:rsidRPr="00A50AC1">
        <w:rPr>
          <w:rFonts w:ascii="GothamBook" w:eastAsiaTheme="minorHAnsi" w:hAnsi="GothamBook" w:cs="Arial"/>
          <w:color w:val="000000"/>
          <w:szCs w:val="22"/>
          <w:lang w:val="es-MX" w:eastAsia="en-US"/>
        </w:rPr>
        <w:t>Plan de emergencias: brigadas de emergencias </w:t>
      </w:r>
    </w:p>
    <w:p w14:paraId="05FBA4FC" w14:textId="77777777" w:rsidR="00630E87" w:rsidRPr="00A50AC1" w:rsidRDefault="00630E87">
      <w:pPr>
        <w:pStyle w:val="paragraph"/>
        <w:numPr>
          <w:ilvl w:val="0"/>
          <w:numId w:val="21"/>
        </w:numPr>
        <w:spacing w:before="0" w:beforeAutospacing="0" w:after="0" w:afterAutospacing="0"/>
        <w:jc w:val="both"/>
        <w:textAlignment w:val="baseline"/>
        <w:rPr>
          <w:rFonts w:ascii="GothamBook" w:eastAsiaTheme="minorHAnsi" w:hAnsi="GothamBook" w:cs="Arial"/>
          <w:color w:val="000000"/>
          <w:szCs w:val="22"/>
          <w:lang w:val="es-MX" w:eastAsia="en-US"/>
        </w:rPr>
      </w:pPr>
      <w:r w:rsidRPr="00A50AC1">
        <w:rPr>
          <w:rFonts w:ascii="GothamBook" w:eastAsiaTheme="minorHAnsi" w:hAnsi="GothamBook" w:cs="Arial"/>
          <w:color w:val="000000"/>
          <w:szCs w:val="22"/>
          <w:lang w:val="es-MX" w:eastAsia="en-US"/>
        </w:rPr>
        <w:t>Comités SST </w:t>
      </w:r>
    </w:p>
    <w:p w14:paraId="21F51657" w14:textId="7B1D3951" w:rsidR="00630E87" w:rsidRDefault="00630E87">
      <w:pPr>
        <w:pStyle w:val="Ttulo3"/>
        <w:numPr>
          <w:ilvl w:val="0"/>
          <w:numId w:val="25"/>
        </w:numPr>
        <w:ind w:left="720"/>
        <w:rPr>
          <w:rFonts w:ascii="GothamBook" w:eastAsiaTheme="minorHAnsi" w:hAnsi="GothamBook" w:cs="Calibri"/>
          <w:i/>
          <w:iCs/>
          <w:noProof w:val="0"/>
          <w:color w:val="000000" w:themeColor="text1"/>
        </w:rPr>
      </w:pPr>
      <w:bookmarkStart w:id="52" w:name="_Toc33516368"/>
      <w:bookmarkStart w:id="53" w:name="_Toc94090262"/>
      <w:r w:rsidRPr="00E86C78">
        <w:rPr>
          <w:rFonts w:ascii="GothamBook" w:eastAsiaTheme="minorHAnsi" w:hAnsi="GothamBook" w:cs="Calibri"/>
          <w:i/>
          <w:iCs/>
          <w:noProof w:val="0"/>
          <w:color w:val="000000" w:themeColor="text1"/>
        </w:rPr>
        <w:lastRenderedPageBreak/>
        <w:t>Epidemiologia</w:t>
      </w:r>
      <w:bookmarkEnd w:id="52"/>
      <w:bookmarkEnd w:id="53"/>
    </w:p>
    <w:p w14:paraId="2B2CC825" w14:textId="77777777" w:rsidR="00930276" w:rsidRPr="00930276" w:rsidRDefault="00930276" w:rsidP="00930276">
      <w:pPr>
        <w:rPr>
          <w:lang w:eastAsia="en-US"/>
        </w:rPr>
      </w:pPr>
    </w:p>
    <w:p w14:paraId="5266C353" w14:textId="77777777" w:rsidR="00630E87" w:rsidRPr="005F2D2F" w:rsidRDefault="00630E87" w:rsidP="00630E87">
      <w:pPr>
        <w:shd w:val="clear" w:color="auto" w:fill="FFFFFF"/>
        <w:spacing w:after="120"/>
        <w:ind w:left="360"/>
        <w:contextualSpacing/>
        <w:rPr>
          <w:rFonts w:cs="Arial"/>
          <w:sz w:val="24"/>
        </w:rPr>
      </w:pPr>
      <w:r>
        <w:rPr>
          <w:rFonts w:cs="Arial"/>
        </w:rPr>
        <w:t xml:space="preserve">     </w:t>
      </w:r>
      <w:r w:rsidRPr="005F2D2F">
        <w:rPr>
          <w:rFonts w:cs="Arial"/>
          <w:sz w:val="24"/>
        </w:rPr>
        <w:t>Área responsable: Profesional en Epidemiologia</w:t>
      </w:r>
    </w:p>
    <w:p w14:paraId="4B601813" w14:textId="77777777" w:rsidR="00630E87" w:rsidRPr="005F2D2F" w:rsidRDefault="00630E87" w:rsidP="00630E87">
      <w:pPr>
        <w:shd w:val="clear" w:color="auto" w:fill="FFFFFF"/>
        <w:spacing w:after="120"/>
        <w:ind w:left="360" w:firstLine="360"/>
        <w:contextualSpacing/>
        <w:rPr>
          <w:rFonts w:cs="Arial"/>
          <w:sz w:val="24"/>
        </w:rPr>
      </w:pPr>
      <w:r w:rsidRPr="005F2D2F">
        <w:rPr>
          <w:rFonts w:cs="Arial"/>
          <w:sz w:val="24"/>
        </w:rPr>
        <w:t>Duración: 2 Horas</w:t>
      </w:r>
    </w:p>
    <w:p w14:paraId="40887156" w14:textId="77777777" w:rsidR="00630E87" w:rsidRPr="005F2D2F" w:rsidRDefault="00630E87" w:rsidP="00630E87">
      <w:pPr>
        <w:shd w:val="clear" w:color="auto" w:fill="FFFFFF"/>
        <w:spacing w:after="120"/>
        <w:ind w:left="360" w:firstLine="360"/>
        <w:contextualSpacing/>
        <w:rPr>
          <w:rFonts w:cs="Arial"/>
          <w:sz w:val="24"/>
        </w:rPr>
      </w:pPr>
      <w:r w:rsidRPr="005F2D2F">
        <w:rPr>
          <w:rFonts w:cs="Arial"/>
          <w:sz w:val="24"/>
        </w:rPr>
        <w:t>Evidencia: FR – TH – 05</w:t>
      </w:r>
    </w:p>
    <w:p w14:paraId="4D70C150" w14:textId="77777777" w:rsidR="00630E87" w:rsidRPr="005F2D2F" w:rsidRDefault="00630E87">
      <w:pPr>
        <w:pStyle w:val="Default"/>
        <w:numPr>
          <w:ilvl w:val="0"/>
          <w:numId w:val="10"/>
        </w:numPr>
        <w:jc w:val="both"/>
        <w:rPr>
          <w:rFonts w:ascii="GothamBook" w:hAnsi="GothamBook"/>
          <w:szCs w:val="22"/>
        </w:rPr>
      </w:pPr>
      <w:r w:rsidRPr="005F2D2F">
        <w:rPr>
          <w:rFonts w:ascii="GothamBook" w:hAnsi="GothamBook"/>
          <w:szCs w:val="22"/>
        </w:rPr>
        <w:t>SIVIGILA</w:t>
      </w:r>
    </w:p>
    <w:p w14:paraId="79B5086E" w14:textId="77777777" w:rsidR="00630E87" w:rsidRPr="005F2D2F" w:rsidRDefault="00630E87">
      <w:pPr>
        <w:pStyle w:val="Default"/>
        <w:numPr>
          <w:ilvl w:val="0"/>
          <w:numId w:val="10"/>
        </w:numPr>
        <w:jc w:val="both"/>
        <w:rPr>
          <w:rFonts w:ascii="GothamBook" w:hAnsi="GothamBook"/>
          <w:szCs w:val="22"/>
        </w:rPr>
      </w:pPr>
      <w:r w:rsidRPr="005F2D2F">
        <w:rPr>
          <w:rFonts w:ascii="GothamBook" w:hAnsi="GothamBook"/>
          <w:szCs w:val="22"/>
        </w:rPr>
        <w:t>Vigilancia en Salud Publica</w:t>
      </w:r>
    </w:p>
    <w:p w14:paraId="31115328" w14:textId="77777777" w:rsidR="00630E87" w:rsidRPr="005F2D2F" w:rsidRDefault="00630E87">
      <w:pPr>
        <w:pStyle w:val="Default"/>
        <w:numPr>
          <w:ilvl w:val="0"/>
          <w:numId w:val="10"/>
        </w:numPr>
        <w:rPr>
          <w:rFonts w:ascii="GothamBook" w:hAnsi="GothamBook"/>
          <w:szCs w:val="22"/>
        </w:rPr>
      </w:pPr>
      <w:r w:rsidRPr="005F2D2F">
        <w:rPr>
          <w:rFonts w:ascii="GothamBook" w:hAnsi="GothamBook"/>
          <w:szCs w:val="22"/>
        </w:rPr>
        <w:t>Quien es la Unidad Notificadora</w:t>
      </w:r>
    </w:p>
    <w:p w14:paraId="00AFEE4A" w14:textId="77777777" w:rsidR="00630E87" w:rsidRPr="005F2D2F" w:rsidRDefault="00630E87">
      <w:pPr>
        <w:pStyle w:val="Default"/>
        <w:numPr>
          <w:ilvl w:val="0"/>
          <w:numId w:val="10"/>
        </w:numPr>
        <w:jc w:val="both"/>
        <w:rPr>
          <w:rFonts w:ascii="GothamBook" w:hAnsi="GothamBook"/>
          <w:szCs w:val="22"/>
        </w:rPr>
      </w:pPr>
      <w:r w:rsidRPr="005F2D2F">
        <w:rPr>
          <w:rFonts w:ascii="GothamBook" w:hAnsi="GothamBook"/>
          <w:szCs w:val="22"/>
        </w:rPr>
        <w:t>Que es la Unidad Primaria Generadora del dato UPGD</w:t>
      </w:r>
    </w:p>
    <w:p w14:paraId="78554EAB" w14:textId="77777777" w:rsidR="00630E87" w:rsidRPr="005F2D2F" w:rsidRDefault="00630E87">
      <w:pPr>
        <w:pStyle w:val="Default"/>
        <w:numPr>
          <w:ilvl w:val="0"/>
          <w:numId w:val="10"/>
        </w:numPr>
        <w:jc w:val="both"/>
        <w:rPr>
          <w:rFonts w:ascii="GothamBook" w:hAnsi="GothamBook"/>
          <w:szCs w:val="22"/>
        </w:rPr>
      </w:pPr>
      <w:r w:rsidRPr="005F2D2F">
        <w:rPr>
          <w:rFonts w:ascii="GothamBook" w:hAnsi="GothamBook"/>
          <w:szCs w:val="22"/>
        </w:rPr>
        <w:t>Marco Jurídico- Reglamento Sanitario Internacional</w:t>
      </w:r>
    </w:p>
    <w:p w14:paraId="7BB7E264" w14:textId="77777777" w:rsidR="00630E87" w:rsidRPr="005F2D2F" w:rsidRDefault="00630E87">
      <w:pPr>
        <w:pStyle w:val="Default"/>
        <w:numPr>
          <w:ilvl w:val="0"/>
          <w:numId w:val="10"/>
        </w:numPr>
        <w:jc w:val="both"/>
        <w:rPr>
          <w:rFonts w:ascii="GothamBook" w:hAnsi="GothamBook"/>
          <w:szCs w:val="22"/>
        </w:rPr>
      </w:pPr>
      <w:r w:rsidRPr="005F2D2F">
        <w:rPr>
          <w:rFonts w:ascii="GothamBook" w:hAnsi="GothamBook"/>
          <w:szCs w:val="22"/>
        </w:rPr>
        <w:t>Flujo de Información del Sistema de Vigilancia en salud Publica SIVIGILA</w:t>
      </w:r>
    </w:p>
    <w:p w14:paraId="58750DD6" w14:textId="77777777" w:rsidR="00630E87" w:rsidRPr="005F2D2F" w:rsidRDefault="00630E87">
      <w:pPr>
        <w:pStyle w:val="Default"/>
        <w:numPr>
          <w:ilvl w:val="0"/>
          <w:numId w:val="10"/>
        </w:numPr>
        <w:jc w:val="both"/>
        <w:rPr>
          <w:rFonts w:ascii="GothamBook" w:hAnsi="GothamBook"/>
          <w:szCs w:val="22"/>
        </w:rPr>
      </w:pPr>
      <w:r w:rsidRPr="005F2D2F">
        <w:rPr>
          <w:rFonts w:ascii="GothamBook" w:hAnsi="GothamBook"/>
          <w:szCs w:val="22"/>
        </w:rPr>
        <w:t>Protocolos y guías de vigilancia en salud publica</w:t>
      </w:r>
    </w:p>
    <w:p w14:paraId="1DA0C028" w14:textId="77777777" w:rsidR="00630E87" w:rsidRPr="005F2D2F" w:rsidRDefault="00630E87">
      <w:pPr>
        <w:pStyle w:val="Default"/>
        <w:numPr>
          <w:ilvl w:val="0"/>
          <w:numId w:val="10"/>
        </w:numPr>
        <w:jc w:val="both"/>
        <w:rPr>
          <w:rFonts w:ascii="GothamBook" w:hAnsi="GothamBook"/>
          <w:szCs w:val="22"/>
        </w:rPr>
      </w:pPr>
      <w:r w:rsidRPr="005F2D2F">
        <w:rPr>
          <w:rFonts w:ascii="GothamBook" w:hAnsi="GothamBook"/>
          <w:szCs w:val="22"/>
        </w:rPr>
        <w:t xml:space="preserve">Resolución 412 de 2000  </w:t>
      </w:r>
    </w:p>
    <w:p w14:paraId="3AF88A36" w14:textId="77777777" w:rsidR="00630E87" w:rsidRPr="005F2D2F" w:rsidRDefault="00630E87">
      <w:pPr>
        <w:pStyle w:val="Default"/>
        <w:numPr>
          <w:ilvl w:val="0"/>
          <w:numId w:val="10"/>
        </w:numPr>
        <w:jc w:val="both"/>
        <w:rPr>
          <w:rFonts w:ascii="GothamBook" w:hAnsi="GothamBook"/>
          <w:szCs w:val="22"/>
        </w:rPr>
      </w:pPr>
      <w:r w:rsidRPr="005F2D2F">
        <w:rPr>
          <w:rFonts w:ascii="GothamBook" w:hAnsi="GothamBook"/>
          <w:szCs w:val="22"/>
        </w:rPr>
        <w:t>Guía de atención para el manejo de enfermedades de interés en salud pública (art 10)</w:t>
      </w:r>
    </w:p>
    <w:p w14:paraId="6BDAFEA0" w14:textId="77777777" w:rsidR="00630E87" w:rsidRPr="005F2D2F" w:rsidRDefault="00630E87">
      <w:pPr>
        <w:pStyle w:val="Default"/>
        <w:numPr>
          <w:ilvl w:val="0"/>
          <w:numId w:val="10"/>
        </w:numPr>
        <w:jc w:val="both"/>
        <w:rPr>
          <w:rFonts w:ascii="GothamBook" w:hAnsi="GothamBook"/>
          <w:szCs w:val="22"/>
        </w:rPr>
      </w:pPr>
      <w:r w:rsidRPr="005F2D2F">
        <w:rPr>
          <w:rFonts w:ascii="GothamBook" w:hAnsi="GothamBook"/>
          <w:szCs w:val="22"/>
        </w:rPr>
        <w:t>Vigilancia Epidemiológica</w:t>
      </w:r>
    </w:p>
    <w:p w14:paraId="4B672521" w14:textId="77777777" w:rsidR="00630E87" w:rsidRPr="005F2D2F" w:rsidRDefault="00630E87">
      <w:pPr>
        <w:pStyle w:val="Default"/>
        <w:numPr>
          <w:ilvl w:val="0"/>
          <w:numId w:val="10"/>
        </w:numPr>
        <w:jc w:val="both"/>
        <w:rPr>
          <w:rFonts w:ascii="GothamBook" w:hAnsi="GothamBook"/>
          <w:szCs w:val="22"/>
        </w:rPr>
      </w:pPr>
      <w:r w:rsidRPr="005F2D2F">
        <w:rPr>
          <w:rFonts w:ascii="GothamBook" w:hAnsi="GothamBook"/>
          <w:szCs w:val="22"/>
        </w:rPr>
        <w:t>Enfermedades transmitidas por vectores</w:t>
      </w:r>
    </w:p>
    <w:p w14:paraId="4F083722" w14:textId="77777777" w:rsidR="00630E87" w:rsidRPr="005F2D2F" w:rsidRDefault="00630E87">
      <w:pPr>
        <w:pStyle w:val="Default"/>
        <w:numPr>
          <w:ilvl w:val="0"/>
          <w:numId w:val="10"/>
        </w:numPr>
        <w:rPr>
          <w:rFonts w:ascii="GothamBook" w:hAnsi="GothamBook"/>
          <w:szCs w:val="22"/>
        </w:rPr>
      </w:pPr>
      <w:r w:rsidRPr="005F2D2F">
        <w:rPr>
          <w:rFonts w:ascii="GothamBook" w:hAnsi="GothamBook"/>
          <w:szCs w:val="22"/>
        </w:rPr>
        <w:t>Factores de riesgo Ambientales</w:t>
      </w:r>
    </w:p>
    <w:p w14:paraId="0937EC85" w14:textId="77777777" w:rsidR="00630E87" w:rsidRPr="005F2D2F" w:rsidRDefault="00630E87">
      <w:pPr>
        <w:pStyle w:val="Default"/>
        <w:numPr>
          <w:ilvl w:val="0"/>
          <w:numId w:val="10"/>
        </w:numPr>
        <w:rPr>
          <w:rFonts w:ascii="GothamBook" w:hAnsi="GothamBook"/>
          <w:szCs w:val="22"/>
        </w:rPr>
      </w:pPr>
      <w:r w:rsidRPr="005F2D2F">
        <w:rPr>
          <w:rFonts w:ascii="GothamBook" w:hAnsi="GothamBook"/>
          <w:szCs w:val="22"/>
        </w:rPr>
        <w:t>Infecciones de Transmisión Sexual</w:t>
      </w:r>
    </w:p>
    <w:p w14:paraId="417963A3" w14:textId="77777777" w:rsidR="00630E87" w:rsidRPr="005F2D2F" w:rsidRDefault="00630E87">
      <w:pPr>
        <w:pStyle w:val="Default"/>
        <w:numPr>
          <w:ilvl w:val="0"/>
          <w:numId w:val="10"/>
        </w:numPr>
        <w:jc w:val="both"/>
        <w:rPr>
          <w:rFonts w:ascii="GothamBook" w:hAnsi="GothamBook"/>
          <w:szCs w:val="22"/>
        </w:rPr>
      </w:pPr>
      <w:r w:rsidRPr="005F2D2F">
        <w:rPr>
          <w:rFonts w:ascii="GothamBook" w:hAnsi="GothamBook"/>
          <w:szCs w:val="22"/>
        </w:rPr>
        <w:t>Tipos de Eventos y donde se notifican</w:t>
      </w:r>
    </w:p>
    <w:p w14:paraId="68F03C54" w14:textId="77777777" w:rsidR="00630E87" w:rsidRDefault="00630E87">
      <w:pPr>
        <w:pStyle w:val="Default"/>
        <w:numPr>
          <w:ilvl w:val="0"/>
          <w:numId w:val="10"/>
        </w:numPr>
        <w:jc w:val="both"/>
        <w:rPr>
          <w:rFonts w:ascii="GothamBook" w:hAnsi="GothamBook"/>
          <w:szCs w:val="22"/>
        </w:rPr>
      </w:pPr>
      <w:r w:rsidRPr="005F2D2F">
        <w:rPr>
          <w:rFonts w:ascii="GothamBook" w:hAnsi="GothamBook"/>
          <w:szCs w:val="22"/>
        </w:rPr>
        <w:t>Centinela</w:t>
      </w:r>
      <w:r>
        <w:rPr>
          <w:rFonts w:ascii="GothamBook" w:hAnsi="GothamBook"/>
          <w:szCs w:val="22"/>
        </w:rPr>
        <w:t>s</w:t>
      </w:r>
    </w:p>
    <w:p w14:paraId="634753BB" w14:textId="5D10B881" w:rsidR="00630E87" w:rsidRDefault="00630E87" w:rsidP="00630E87">
      <w:pPr>
        <w:pStyle w:val="Default"/>
        <w:jc w:val="both"/>
        <w:rPr>
          <w:rFonts w:ascii="GothamBook" w:hAnsi="GothamBook"/>
          <w:szCs w:val="22"/>
        </w:rPr>
      </w:pPr>
    </w:p>
    <w:p w14:paraId="65831649" w14:textId="77777777" w:rsidR="00E86C78" w:rsidRDefault="00E86C78" w:rsidP="00630E87">
      <w:pPr>
        <w:pStyle w:val="Default"/>
        <w:jc w:val="both"/>
        <w:rPr>
          <w:rFonts w:ascii="GothamBook" w:hAnsi="GothamBook"/>
          <w:szCs w:val="22"/>
        </w:rPr>
      </w:pPr>
    </w:p>
    <w:p w14:paraId="42641862" w14:textId="700706AF" w:rsidR="00630E87" w:rsidRDefault="00630E87">
      <w:pPr>
        <w:pStyle w:val="Ttulo3"/>
        <w:numPr>
          <w:ilvl w:val="0"/>
          <w:numId w:val="25"/>
        </w:numPr>
        <w:ind w:left="720"/>
        <w:rPr>
          <w:rFonts w:ascii="GothamBook" w:eastAsiaTheme="minorHAnsi" w:hAnsi="GothamBook" w:cs="Calibri"/>
          <w:i/>
          <w:iCs/>
          <w:noProof w:val="0"/>
          <w:color w:val="000000" w:themeColor="text1"/>
        </w:rPr>
      </w:pPr>
      <w:bookmarkStart w:id="54" w:name="_Toc33516369"/>
      <w:bookmarkStart w:id="55" w:name="_Toc94090263"/>
      <w:r w:rsidRPr="00E86C78">
        <w:rPr>
          <w:rFonts w:ascii="GothamBook" w:eastAsiaTheme="minorHAnsi" w:hAnsi="GothamBook" w:cs="Calibri"/>
          <w:i/>
          <w:iCs/>
          <w:noProof w:val="0"/>
          <w:color w:val="000000" w:themeColor="text1"/>
        </w:rPr>
        <w:t>Guías y Protocolos en Seguridad del Paciente</w:t>
      </w:r>
      <w:bookmarkEnd w:id="54"/>
      <w:bookmarkEnd w:id="55"/>
    </w:p>
    <w:p w14:paraId="58986035" w14:textId="77777777" w:rsidR="00930276" w:rsidRPr="00930276" w:rsidRDefault="00930276" w:rsidP="00930276">
      <w:pPr>
        <w:rPr>
          <w:lang w:eastAsia="en-US"/>
        </w:rPr>
      </w:pPr>
    </w:p>
    <w:p w14:paraId="15082D37" w14:textId="77777777" w:rsidR="00630E87" w:rsidRDefault="00630E87" w:rsidP="00630E87">
      <w:pPr>
        <w:shd w:val="clear" w:color="auto" w:fill="FFFFFF"/>
        <w:spacing w:after="120"/>
        <w:ind w:firstLine="360"/>
        <w:contextualSpacing/>
        <w:rPr>
          <w:rFonts w:cs="Arial"/>
          <w:sz w:val="24"/>
        </w:rPr>
      </w:pPr>
      <w:r w:rsidRPr="005F2D2F">
        <w:rPr>
          <w:rFonts w:cs="Arial"/>
          <w:sz w:val="24"/>
        </w:rPr>
        <w:t>Área responsable: Profesional según especialidad.</w:t>
      </w:r>
    </w:p>
    <w:p w14:paraId="75BB40A3" w14:textId="77777777" w:rsidR="00630E87" w:rsidRPr="005F2D2F" w:rsidRDefault="00630E87" w:rsidP="00630E87">
      <w:pPr>
        <w:shd w:val="clear" w:color="auto" w:fill="FFFFFF"/>
        <w:spacing w:after="120"/>
        <w:ind w:firstLine="360"/>
        <w:contextualSpacing/>
        <w:rPr>
          <w:rFonts w:cs="Arial"/>
          <w:sz w:val="24"/>
        </w:rPr>
      </w:pPr>
    </w:p>
    <w:p w14:paraId="2BABAD1E" w14:textId="77777777" w:rsidR="00630E87" w:rsidRPr="005F2D2F" w:rsidRDefault="00630E87" w:rsidP="00630E87">
      <w:pPr>
        <w:shd w:val="clear" w:color="auto" w:fill="FFFFFF"/>
        <w:spacing w:after="120"/>
        <w:ind w:firstLine="360"/>
        <w:contextualSpacing/>
        <w:rPr>
          <w:rFonts w:cs="Arial"/>
          <w:sz w:val="24"/>
        </w:rPr>
      </w:pPr>
      <w:r w:rsidRPr="005F2D2F">
        <w:rPr>
          <w:rFonts w:cs="Arial"/>
          <w:sz w:val="24"/>
        </w:rPr>
        <w:t>Duración: 4 Horas</w:t>
      </w:r>
    </w:p>
    <w:p w14:paraId="741D3422" w14:textId="77777777" w:rsidR="00630E87" w:rsidRPr="005F2D2F" w:rsidRDefault="00630E87" w:rsidP="00630E87">
      <w:pPr>
        <w:shd w:val="clear" w:color="auto" w:fill="FFFFFF"/>
        <w:spacing w:after="120"/>
        <w:ind w:firstLine="360"/>
        <w:contextualSpacing/>
        <w:rPr>
          <w:rFonts w:cs="Arial"/>
          <w:sz w:val="24"/>
        </w:rPr>
      </w:pPr>
      <w:r w:rsidRPr="005F2D2F">
        <w:rPr>
          <w:rFonts w:cs="Arial"/>
          <w:sz w:val="24"/>
        </w:rPr>
        <w:t>Evidencia: FR – TH – 05</w:t>
      </w:r>
    </w:p>
    <w:p w14:paraId="1F65ED32" w14:textId="77777777" w:rsidR="00630E87" w:rsidRPr="005F2D2F" w:rsidRDefault="00630E87">
      <w:pPr>
        <w:pStyle w:val="Default"/>
        <w:framePr w:hSpace="141" w:wrap="around" w:vAnchor="text" w:hAnchor="margin" w:y="16"/>
        <w:numPr>
          <w:ilvl w:val="0"/>
          <w:numId w:val="10"/>
        </w:numPr>
        <w:jc w:val="both"/>
        <w:rPr>
          <w:rFonts w:ascii="GothamBook" w:hAnsi="GothamBook"/>
          <w:szCs w:val="22"/>
        </w:rPr>
      </w:pPr>
      <w:r w:rsidRPr="005F2D2F">
        <w:rPr>
          <w:rFonts w:ascii="GothamBook" w:hAnsi="GothamBook"/>
          <w:szCs w:val="22"/>
        </w:rPr>
        <w:t>Guías y protocolos</w:t>
      </w:r>
    </w:p>
    <w:p w14:paraId="24495FEC" w14:textId="77777777" w:rsidR="00630E87" w:rsidRPr="005F2D2F" w:rsidRDefault="00630E87">
      <w:pPr>
        <w:pStyle w:val="Default"/>
        <w:framePr w:hSpace="141" w:wrap="around" w:vAnchor="text" w:hAnchor="margin" w:y="16"/>
        <w:numPr>
          <w:ilvl w:val="0"/>
          <w:numId w:val="10"/>
        </w:numPr>
        <w:jc w:val="both"/>
        <w:rPr>
          <w:rFonts w:ascii="GothamBook" w:hAnsi="GothamBook"/>
          <w:szCs w:val="22"/>
        </w:rPr>
      </w:pPr>
      <w:r w:rsidRPr="005F2D2F">
        <w:rPr>
          <w:rFonts w:ascii="GothamBook" w:hAnsi="GothamBook"/>
          <w:szCs w:val="22"/>
        </w:rPr>
        <w:t>Diligenciamiento de formatos</w:t>
      </w:r>
    </w:p>
    <w:p w14:paraId="2DF1A286" w14:textId="77777777" w:rsidR="00630E87" w:rsidRPr="005F2D2F" w:rsidRDefault="00630E87">
      <w:pPr>
        <w:pStyle w:val="Default"/>
        <w:framePr w:hSpace="141" w:wrap="around" w:vAnchor="text" w:hAnchor="margin" w:y="16"/>
        <w:numPr>
          <w:ilvl w:val="0"/>
          <w:numId w:val="10"/>
        </w:numPr>
        <w:jc w:val="both"/>
        <w:rPr>
          <w:rFonts w:ascii="GothamBook" w:hAnsi="GothamBook"/>
          <w:szCs w:val="22"/>
        </w:rPr>
      </w:pPr>
      <w:r w:rsidRPr="005F2D2F">
        <w:rPr>
          <w:rFonts w:ascii="GothamBook" w:hAnsi="GothamBook"/>
          <w:szCs w:val="22"/>
        </w:rPr>
        <w:t>Diligenciamiento de historias clínicas según especialidad.</w:t>
      </w:r>
    </w:p>
    <w:p w14:paraId="29F4B497" w14:textId="77777777" w:rsidR="00630E87" w:rsidRPr="005F2D2F" w:rsidRDefault="00630E87">
      <w:pPr>
        <w:pStyle w:val="Default"/>
        <w:framePr w:hSpace="141" w:wrap="around" w:vAnchor="text" w:hAnchor="margin" w:y="16"/>
        <w:numPr>
          <w:ilvl w:val="0"/>
          <w:numId w:val="10"/>
        </w:numPr>
        <w:jc w:val="both"/>
        <w:rPr>
          <w:rFonts w:ascii="GothamBook" w:hAnsi="GothamBook"/>
          <w:szCs w:val="22"/>
        </w:rPr>
      </w:pPr>
      <w:r w:rsidRPr="005F2D2F">
        <w:rPr>
          <w:rFonts w:ascii="GothamBook" w:hAnsi="GothamBook"/>
          <w:szCs w:val="22"/>
        </w:rPr>
        <w:t>Procedimientos y servicios según nivel de complejidad.</w:t>
      </w:r>
    </w:p>
    <w:p w14:paraId="2BC0CA64" w14:textId="77777777" w:rsidR="00630E87" w:rsidRPr="005F2D2F" w:rsidRDefault="00630E87">
      <w:pPr>
        <w:pStyle w:val="Default"/>
        <w:framePr w:hSpace="141" w:wrap="around" w:vAnchor="text" w:hAnchor="margin" w:y="16"/>
        <w:numPr>
          <w:ilvl w:val="0"/>
          <w:numId w:val="10"/>
        </w:numPr>
        <w:jc w:val="both"/>
        <w:rPr>
          <w:rFonts w:ascii="GothamBook" w:hAnsi="GothamBook"/>
          <w:szCs w:val="22"/>
        </w:rPr>
      </w:pPr>
      <w:r w:rsidRPr="005F2D2F">
        <w:rPr>
          <w:rFonts w:ascii="GothamBook" w:hAnsi="GothamBook"/>
          <w:szCs w:val="22"/>
        </w:rPr>
        <w:t>Política institucional de seguridad del paciente</w:t>
      </w:r>
    </w:p>
    <w:p w14:paraId="1E212763" w14:textId="77777777" w:rsidR="00630E87" w:rsidRPr="005F2D2F" w:rsidRDefault="00630E87">
      <w:pPr>
        <w:pStyle w:val="Default"/>
        <w:framePr w:hSpace="141" w:wrap="around" w:vAnchor="text" w:hAnchor="margin" w:y="16"/>
        <w:numPr>
          <w:ilvl w:val="0"/>
          <w:numId w:val="10"/>
        </w:numPr>
        <w:jc w:val="both"/>
        <w:rPr>
          <w:rFonts w:ascii="GothamBook" w:hAnsi="GothamBook"/>
          <w:szCs w:val="22"/>
        </w:rPr>
      </w:pPr>
      <w:r w:rsidRPr="005F2D2F">
        <w:rPr>
          <w:rFonts w:ascii="GothamBook" w:hAnsi="GothamBook"/>
          <w:szCs w:val="22"/>
        </w:rPr>
        <w:t>Conceptos básicos en seguridad del paciente</w:t>
      </w:r>
    </w:p>
    <w:p w14:paraId="78F0B842" w14:textId="77777777" w:rsidR="00630E87" w:rsidRPr="005F2D2F" w:rsidRDefault="00630E87">
      <w:pPr>
        <w:pStyle w:val="Default"/>
        <w:framePr w:hSpace="141" w:wrap="around" w:vAnchor="text" w:hAnchor="margin" w:y="16"/>
        <w:numPr>
          <w:ilvl w:val="0"/>
          <w:numId w:val="10"/>
        </w:numPr>
        <w:jc w:val="both"/>
        <w:rPr>
          <w:rFonts w:ascii="GothamBook" w:hAnsi="GothamBook"/>
          <w:szCs w:val="22"/>
        </w:rPr>
      </w:pPr>
      <w:r w:rsidRPr="005F2D2F">
        <w:rPr>
          <w:rFonts w:ascii="GothamBook" w:hAnsi="GothamBook"/>
          <w:szCs w:val="22"/>
        </w:rPr>
        <w:t>Manejo en caso de eventos adversos</w:t>
      </w:r>
    </w:p>
    <w:p w14:paraId="45D9BE21" w14:textId="77777777" w:rsidR="00630E87" w:rsidRPr="005F2D2F" w:rsidRDefault="00630E87">
      <w:pPr>
        <w:pStyle w:val="Default"/>
        <w:framePr w:hSpace="141" w:wrap="around" w:vAnchor="text" w:hAnchor="margin" w:y="16"/>
        <w:numPr>
          <w:ilvl w:val="0"/>
          <w:numId w:val="10"/>
        </w:numPr>
        <w:jc w:val="both"/>
        <w:rPr>
          <w:rFonts w:ascii="GothamBook" w:hAnsi="GothamBook"/>
          <w:szCs w:val="22"/>
        </w:rPr>
      </w:pPr>
      <w:r w:rsidRPr="005F2D2F">
        <w:rPr>
          <w:rFonts w:ascii="GothamBook" w:hAnsi="GothamBook"/>
          <w:szCs w:val="22"/>
        </w:rPr>
        <w:t>Sistema de reporte de fallas en la atención</w:t>
      </w:r>
    </w:p>
    <w:p w14:paraId="4D5FBF18" w14:textId="63CBFDBD" w:rsidR="00630E87" w:rsidRDefault="00630E87">
      <w:pPr>
        <w:pStyle w:val="Default"/>
        <w:numPr>
          <w:ilvl w:val="0"/>
          <w:numId w:val="10"/>
        </w:numPr>
        <w:jc w:val="both"/>
        <w:rPr>
          <w:rFonts w:ascii="GothamBook" w:hAnsi="GothamBook"/>
          <w:szCs w:val="22"/>
        </w:rPr>
      </w:pPr>
      <w:r w:rsidRPr="005F2D2F">
        <w:rPr>
          <w:rFonts w:ascii="GothamBook" w:hAnsi="GothamBook"/>
          <w:szCs w:val="22"/>
        </w:rPr>
        <w:t>Guía de práctica clínica S.P.</w:t>
      </w:r>
    </w:p>
    <w:p w14:paraId="23D215F3" w14:textId="68AFBC2D" w:rsidR="00C10BE8" w:rsidRDefault="00C10BE8" w:rsidP="00C10BE8">
      <w:pPr>
        <w:pStyle w:val="Default"/>
        <w:ind w:left="720"/>
        <w:jc w:val="both"/>
        <w:rPr>
          <w:rFonts w:ascii="GothamBook" w:hAnsi="GothamBook"/>
          <w:szCs w:val="22"/>
        </w:rPr>
      </w:pPr>
    </w:p>
    <w:p w14:paraId="38D2EBE8" w14:textId="77777777" w:rsidR="00930276" w:rsidRDefault="00930276" w:rsidP="00C10BE8">
      <w:pPr>
        <w:pStyle w:val="Default"/>
        <w:ind w:left="720"/>
        <w:jc w:val="both"/>
        <w:rPr>
          <w:rFonts w:ascii="GothamBook" w:hAnsi="GothamBook"/>
          <w:szCs w:val="22"/>
        </w:rPr>
      </w:pPr>
    </w:p>
    <w:p w14:paraId="6D32E404" w14:textId="0EB0E9CB" w:rsidR="00630E87" w:rsidRDefault="00630E87">
      <w:pPr>
        <w:pStyle w:val="Ttulo3"/>
        <w:numPr>
          <w:ilvl w:val="0"/>
          <w:numId w:val="25"/>
        </w:numPr>
        <w:ind w:left="720"/>
        <w:rPr>
          <w:rFonts w:ascii="GothamBook" w:eastAsiaTheme="minorHAnsi" w:hAnsi="GothamBook" w:cs="Calibri"/>
          <w:i/>
          <w:iCs/>
          <w:noProof w:val="0"/>
          <w:color w:val="000000" w:themeColor="text1"/>
        </w:rPr>
      </w:pPr>
      <w:bookmarkStart w:id="56" w:name="_Toc33516370"/>
      <w:bookmarkStart w:id="57" w:name="_Toc94090264"/>
      <w:r w:rsidRPr="00E86C78">
        <w:rPr>
          <w:rFonts w:ascii="GothamBook" w:eastAsiaTheme="minorHAnsi" w:hAnsi="GothamBook" w:cs="Calibri"/>
          <w:i/>
          <w:iCs/>
          <w:noProof w:val="0"/>
          <w:color w:val="000000" w:themeColor="text1"/>
        </w:rPr>
        <w:lastRenderedPageBreak/>
        <w:t>Registro y Diligenciamiento de RIPS y Formatos</w:t>
      </w:r>
      <w:bookmarkEnd w:id="56"/>
      <w:bookmarkEnd w:id="57"/>
    </w:p>
    <w:p w14:paraId="3405C14D" w14:textId="77777777" w:rsidR="00930276" w:rsidRPr="00930276" w:rsidRDefault="00930276" w:rsidP="00930276">
      <w:pPr>
        <w:rPr>
          <w:lang w:eastAsia="en-US"/>
        </w:rPr>
      </w:pPr>
    </w:p>
    <w:p w14:paraId="546267A9" w14:textId="77777777" w:rsidR="00630E87" w:rsidRPr="005F2D2F" w:rsidRDefault="00630E87" w:rsidP="00630E87">
      <w:pPr>
        <w:shd w:val="clear" w:color="auto" w:fill="FFFFFF"/>
        <w:spacing w:after="120"/>
        <w:ind w:firstLine="360"/>
        <w:contextualSpacing/>
        <w:rPr>
          <w:rFonts w:cs="Arial"/>
          <w:sz w:val="24"/>
        </w:rPr>
      </w:pPr>
      <w:r w:rsidRPr="005F2D2F">
        <w:rPr>
          <w:rFonts w:cs="Arial"/>
          <w:sz w:val="24"/>
        </w:rPr>
        <w:t>Área responsable: Profesional según especialidad.</w:t>
      </w:r>
    </w:p>
    <w:p w14:paraId="5E2FA21F" w14:textId="77777777" w:rsidR="00630E87" w:rsidRPr="005F2D2F" w:rsidRDefault="00630E87" w:rsidP="00630E87">
      <w:pPr>
        <w:shd w:val="clear" w:color="auto" w:fill="FFFFFF"/>
        <w:spacing w:after="120"/>
        <w:ind w:firstLine="360"/>
        <w:contextualSpacing/>
        <w:rPr>
          <w:rFonts w:cs="Arial"/>
          <w:sz w:val="24"/>
        </w:rPr>
      </w:pPr>
      <w:r w:rsidRPr="005F2D2F">
        <w:rPr>
          <w:rFonts w:cs="Arial"/>
          <w:sz w:val="24"/>
        </w:rPr>
        <w:t>Duración: 2 Horas</w:t>
      </w:r>
    </w:p>
    <w:p w14:paraId="646B7665" w14:textId="77777777" w:rsidR="00630E87" w:rsidRDefault="00630E87" w:rsidP="00630E87">
      <w:pPr>
        <w:shd w:val="clear" w:color="auto" w:fill="FFFFFF"/>
        <w:spacing w:after="120"/>
        <w:ind w:firstLine="360"/>
        <w:contextualSpacing/>
        <w:rPr>
          <w:rFonts w:cs="Arial"/>
          <w:sz w:val="24"/>
        </w:rPr>
      </w:pPr>
      <w:r w:rsidRPr="005F2D2F">
        <w:rPr>
          <w:rFonts w:cs="Arial"/>
          <w:sz w:val="24"/>
        </w:rPr>
        <w:t>Evidencia: FR – TH – 05</w:t>
      </w:r>
    </w:p>
    <w:p w14:paraId="09A9F98E" w14:textId="77777777" w:rsidR="00630E87" w:rsidRDefault="00630E87">
      <w:pPr>
        <w:pStyle w:val="Prrafodelista"/>
        <w:numPr>
          <w:ilvl w:val="0"/>
          <w:numId w:val="11"/>
        </w:numPr>
        <w:shd w:val="clear" w:color="auto" w:fill="FFFFFF"/>
        <w:spacing w:after="120"/>
        <w:jc w:val="left"/>
        <w:rPr>
          <w:rFonts w:cs="Arial"/>
          <w:sz w:val="24"/>
        </w:rPr>
      </w:pPr>
      <w:r>
        <w:rPr>
          <w:rFonts w:cs="Arial"/>
          <w:sz w:val="24"/>
        </w:rPr>
        <w:t>Lineamientos del Ministerio para el registro en los RIPS según resolución 3374 del 2000</w:t>
      </w:r>
    </w:p>
    <w:p w14:paraId="58D76F89" w14:textId="77777777" w:rsidR="00630E87" w:rsidRDefault="00630E87">
      <w:pPr>
        <w:pStyle w:val="Prrafodelista"/>
        <w:numPr>
          <w:ilvl w:val="0"/>
          <w:numId w:val="11"/>
        </w:numPr>
        <w:shd w:val="clear" w:color="auto" w:fill="FFFFFF"/>
        <w:spacing w:after="120"/>
        <w:jc w:val="left"/>
        <w:rPr>
          <w:rFonts w:cs="Arial"/>
          <w:sz w:val="24"/>
        </w:rPr>
      </w:pPr>
      <w:r>
        <w:rPr>
          <w:rFonts w:cs="Arial"/>
          <w:sz w:val="24"/>
        </w:rPr>
        <w:t>Clasificación de los códigos del CIE10</w:t>
      </w:r>
    </w:p>
    <w:p w14:paraId="5BDEC863" w14:textId="77777777" w:rsidR="00630E87" w:rsidRDefault="00630E87">
      <w:pPr>
        <w:pStyle w:val="Prrafodelista"/>
        <w:numPr>
          <w:ilvl w:val="0"/>
          <w:numId w:val="11"/>
        </w:numPr>
        <w:shd w:val="clear" w:color="auto" w:fill="FFFFFF"/>
        <w:spacing w:after="120"/>
        <w:jc w:val="left"/>
        <w:rPr>
          <w:rFonts w:cs="Arial"/>
          <w:sz w:val="24"/>
        </w:rPr>
      </w:pPr>
      <w:r>
        <w:rPr>
          <w:rFonts w:cs="Arial"/>
          <w:sz w:val="24"/>
        </w:rPr>
        <w:t>Instructivos para diligenciamiento de formatos</w:t>
      </w:r>
    </w:p>
    <w:p w14:paraId="0CBA7435" w14:textId="77777777" w:rsidR="00630E87" w:rsidRPr="00C10BE8" w:rsidRDefault="00630E87">
      <w:pPr>
        <w:pStyle w:val="Prrafodelista"/>
        <w:numPr>
          <w:ilvl w:val="0"/>
          <w:numId w:val="11"/>
        </w:numPr>
        <w:shd w:val="clear" w:color="auto" w:fill="FFFFFF"/>
        <w:spacing w:after="120"/>
        <w:jc w:val="left"/>
        <w:rPr>
          <w:rFonts w:eastAsiaTheme="minorHAnsi" w:cs="Calibri"/>
          <w:i/>
          <w:iCs/>
          <w:color w:val="000000" w:themeColor="text1"/>
          <w:sz w:val="24"/>
          <w:szCs w:val="24"/>
          <w:lang w:eastAsia="en-US"/>
        </w:rPr>
      </w:pPr>
      <w:r>
        <w:rPr>
          <w:rFonts w:cs="Arial"/>
          <w:sz w:val="24"/>
        </w:rPr>
        <w:t xml:space="preserve">Clasificación de la oferta de servicios acorde al nivel de complejidad de la </w:t>
      </w:r>
      <w:r w:rsidRPr="00C10BE8">
        <w:rPr>
          <w:rFonts w:eastAsiaTheme="minorHAnsi" w:cs="Calibri"/>
          <w:i/>
          <w:iCs/>
          <w:color w:val="000000" w:themeColor="text1"/>
          <w:sz w:val="24"/>
          <w:szCs w:val="24"/>
          <w:lang w:eastAsia="en-US"/>
        </w:rPr>
        <w:t>ESE.</w:t>
      </w:r>
    </w:p>
    <w:p w14:paraId="270690E5" w14:textId="77777777" w:rsidR="00930276" w:rsidRPr="00C10BE8" w:rsidRDefault="00930276" w:rsidP="00630E87">
      <w:pPr>
        <w:pStyle w:val="Prrafodelista"/>
        <w:shd w:val="clear" w:color="auto" w:fill="FFFFFF"/>
        <w:spacing w:after="120"/>
        <w:ind w:left="643"/>
        <w:rPr>
          <w:rFonts w:eastAsiaTheme="minorHAnsi" w:cs="Calibri"/>
          <w:i/>
          <w:iCs/>
          <w:color w:val="000000" w:themeColor="text1"/>
          <w:sz w:val="24"/>
          <w:szCs w:val="24"/>
          <w:lang w:eastAsia="en-US"/>
        </w:rPr>
      </w:pPr>
    </w:p>
    <w:p w14:paraId="31E7582E" w14:textId="77777777" w:rsidR="00630E87" w:rsidRPr="00C10BE8" w:rsidRDefault="00630E87" w:rsidP="00930276">
      <w:pPr>
        <w:pStyle w:val="Prrafodelista"/>
        <w:numPr>
          <w:ilvl w:val="0"/>
          <w:numId w:val="25"/>
        </w:numPr>
        <w:shd w:val="clear" w:color="auto" w:fill="FFFFFF"/>
        <w:spacing w:after="120"/>
        <w:ind w:left="709"/>
        <w:jc w:val="left"/>
        <w:rPr>
          <w:rFonts w:eastAsiaTheme="minorHAnsi" w:cs="Calibri"/>
          <w:i/>
          <w:iCs/>
          <w:color w:val="000000" w:themeColor="text1"/>
          <w:sz w:val="24"/>
          <w:szCs w:val="24"/>
          <w:lang w:eastAsia="en-US"/>
        </w:rPr>
      </w:pPr>
      <w:r w:rsidRPr="00C10BE8">
        <w:rPr>
          <w:rFonts w:eastAsiaTheme="minorHAnsi" w:cs="Calibri"/>
          <w:i/>
          <w:iCs/>
          <w:color w:val="000000" w:themeColor="text1"/>
          <w:sz w:val="24"/>
          <w:szCs w:val="24"/>
          <w:lang w:eastAsia="en-US"/>
        </w:rPr>
        <w:t>Sistema de Información y Atención al Usuario – SIAU</w:t>
      </w:r>
    </w:p>
    <w:p w14:paraId="132E9F7A" w14:textId="77777777" w:rsidR="00630E87" w:rsidRPr="005F2D2F" w:rsidRDefault="00630E87" w:rsidP="00630E87">
      <w:pPr>
        <w:shd w:val="clear" w:color="auto" w:fill="FFFFFF"/>
        <w:spacing w:after="120"/>
        <w:ind w:firstLine="360"/>
        <w:contextualSpacing/>
        <w:rPr>
          <w:rFonts w:cs="Arial"/>
          <w:sz w:val="24"/>
        </w:rPr>
      </w:pPr>
      <w:r w:rsidRPr="005F2D2F">
        <w:rPr>
          <w:rFonts w:cs="Arial"/>
          <w:sz w:val="24"/>
        </w:rPr>
        <w:t>Área responsable: Profesional según especialidad</w:t>
      </w:r>
    </w:p>
    <w:p w14:paraId="7EA8B8B9" w14:textId="77777777" w:rsidR="00630E87" w:rsidRPr="005F2D2F" w:rsidRDefault="00630E87" w:rsidP="00630E87">
      <w:pPr>
        <w:shd w:val="clear" w:color="auto" w:fill="FFFFFF"/>
        <w:spacing w:after="120"/>
        <w:ind w:firstLine="360"/>
        <w:contextualSpacing/>
        <w:rPr>
          <w:rFonts w:cs="Arial"/>
          <w:sz w:val="24"/>
        </w:rPr>
      </w:pPr>
      <w:r w:rsidRPr="005F2D2F">
        <w:rPr>
          <w:rFonts w:cs="Arial"/>
          <w:sz w:val="24"/>
        </w:rPr>
        <w:t xml:space="preserve">Duración: </w:t>
      </w:r>
      <w:r>
        <w:rPr>
          <w:rFonts w:cs="Arial"/>
          <w:sz w:val="24"/>
        </w:rPr>
        <w:t>2</w:t>
      </w:r>
      <w:r w:rsidRPr="005F2D2F">
        <w:rPr>
          <w:rFonts w:cs="Arial"/>
          <w:sz w:val="24"/>
        </w:rPr>
        <w:t xml:space="preserve"> Hora</w:t>
      </w:r>
      <w:r>
        <w:rPr>
          <w:rFonts w:cs="Arial"/>
          <w:sz w:val="24"/>
        </w:rPr>
        <w:t>s</w:t>
      </w:r>
    </w:p>
    <w:p w14:paraId="29C39442" w14:textId="77777777" w:rsidR="00630E87" w:rsidRPr="005F2D2F" w:rsidRDefault="00630E87" w:rsidP="00630E87">
      <w:pPr>
        <w:shd w:val="clear" w:color="auto" w:fill="FFFFFF"/>
        <w:spacing w:after="120"/>
        <w:ind w:firstLine="360"/>
        <w:contextualSpacing/>
        <w:rPr>
          <w:rFonts w:cs="Arial"/>
          <w:sz w:val="24"/>
        </w:rPr>
      </w:pPr>
      <w:r w:rsidRPr="005F2D2F">
        <w:rPr>
          <w:rFonts w:cs="Arial"/>
          <w:sz w:val="24"/>
        </w:rPr>
        <w:t>Evidencia: FR – TH – 05</w:t>
      </w:r>
    </w:p>
    <w:p w14:paraId="4F1B75FA" w14:textId="77777777" w:rsidR="00630E87" w:rsidRPr="005F2D2F" w:rsidRDefault="00630E87">
      <w:pPr>
        <w:pStyle w:val="Sinespaciado"/>
        <w:numPr>
          <w:ilvl w:val="0"/>
          <w:numId w:val="12"/>
        </w:numPr>
        <w:rPr>
          <w:rFonts w:ascii="GothamBook" w:hAnsi="GothamBook" w:cs="Arial"/>
          <w:sz w:val="24"/>
          <w:lang w:eastAsia="es-MX"/>
        </w:rPr>
      </w:pPr>
      <w:r w:rsidRPr="005F2D2F">
        <w:rPr>
          <w:rFonts w:ascii="GothamBook" w:hAnsi="GothamBook" w:cs="Arial"/>
          <w:sz w:val="24"/>
          <w:lang w:eastAsia="es-MX"/>
        </w:rPr>
        <w:t>Presentación de la plataforma Estratégica de la ESE</w:t>
      </w:r>
    </w:p>
    <w:p w14:paraId="6B89D507" w14:textId="77777777" w:rsidR="00630E87" w:rsidRPr="005F2D2F" w:rsidRDefault="00630E87">
      <w:pPr>
        <w:pStyle w:val="Sinespaciado"/>
        <w:numPr>
          <w:ilvl w:val="0"/>
          <w:numId w:val="12"/>
        </w:numPr>
        <w:rPr>
          <w:rFonts w:ascii="GothamBook" w:hAnsi="GothamBook" w:cs="Arial"/>
          <w:sz w:val="24"/>
          <w:lang w:eastAsia="es-MX"/>
        </w:rPr>
      </w:pPr>
      <w:r w:rsidRPr="005F2D2F">
        <w:rPr>
          <w:rFonts w:ascii="GothamBook" w:hAnsi="GothamBook" w:cs="Arial"/>
          <w:sz w:val="24"/>
          <w:lang w:eastAsia="es-MX"/>
        </w:rPr>
        <w:t>Presentación de Videos: Institucional, servicio Amigable y sedes de Urgencia y UPSS urbana.</w:t>
      </w:r>
    </w:p>
    <w:p w14:paraId="21BE6C40" w14:textId="77777777" w:rsidR="00630E87" w:rsidRPr="005F2D2F" w:rsidRDefault="00630E87">
      <w:pPr>
        <w:pStyle w:val="Sinespaciado"/>
        <w:numPr>
          <w:ilvl w:val="0"/>
          <w:numId w:val="12"/>
        </w:numPr>
        <w:rPr>
          <w:rFonts w:ascii="GothamBook" w:hAnsi="GothamBook" w:cs="Arial"/>
          <w:sz w:val="24"/>
          <w:lang w:eastAsia="es-MX"/>
        </w:rPr>
      </w:pPr>
      <w:r w:rsidRPr="005F2D2F">
        <w:rPr>
          <w:rFonts w:ascii="GothamBook" w:hAnsi="GothamBook" w:cs="Arial"/>
          <w:sz w:val="24"/>
          <w:lang w:eastAsia="es-MX"/>
        </w:rPr>
        <w:t>Presentación de servicios y entrega de red de servicios.</w:t>
      </w:r>
    </w:p>
    <w:p w14:paraId="214B8CB9" w14:textId="77777777" w:rsidR="00630E87" w:rsidRPr="005F2D2F" w:rsidRDefault="00630E87">
      <w:pPr>
        <w:pStyle w:val="Sinespaciado"/>
        <w:numPr>
          <w:ilvl w:val="0"/>
          <w:numId w:val="12"/>
        </w:numPr>
        <w:rPr>
          <w:rFonts w:ascii="GothamBook" w:hAnsi="GothamBook" w:cs="Arial"/>
          <w:sz w:val="24"/>
          <w:lang w:eastAsia="es-MX"/>
        </w:rPr>
      </w:pPr>
      <w:r w:rsidRPr="005F2D2F">
        <w:rPr>
          <w:rFonts w:ascii="GothamBook" w:hAnsi="GothamBook" w:cs="Arial"/>
          <w:sz w:val="24"/>
          <w:lang w:eastAsia="es-MX"/>
        </w:rPr>
        <w:t>Funciones de la oficina de atención al usuario.</w:t>
      </w:r>
    </w:p>
    <w:p w14:paraId="6A6254E5" w14:textId="77777777" w:rsidR="00630E87" w:rsidRPr="005F2D2F" w:rsidRDefault="00630E87">
      <w:pPr>
        <w:pStyle w:val="Sinespaciado"/>
        <w:numPr>
          <w:ilvl w:val="0"/>
          <w:numId w:val="12"/>
        </w:numPr>
        <w:rPr>
          <w:rFonts w:ascii="GothamBook" w:hAnsi="GothamBook" w:cs="Arial"/>
          <w:sz w:val="24"/>
          <w:lang w:eastAsia="es-MX"/>
        </w:rPr>
      </w:pPr>
      <w:r w:rsidRPr="005F2D2F">
        <w:rPr>
          <w:rFonts w:ascii="GothamBook" w:hAnsi="GothamBook" w:cs="Arial"/>
          <w:sz w:val="24"/>
          <w:lang w:eastAsia="es-MX"/>
        </w:rPr>
        <w:t>Capacitación en deberes y derecho de los usuarios.</w:t>
      </w:r>
    </w:p>
    <w:p w14:paraId="595FBE2A" w14:textId="77777777" w:rsidR="00630E87" w:rsidRPr="005F2D2F" w:rsidRDefault="00630E87">
      <w:pPr>
        <w:pStyle w:val="Sinespaciado"/>
        <w:numPr>
          <w:ilvl w:val="0"/>
          <w:numId w:val="12"/>
        </w:numPr>
        <w:rPr>
          <w:rFonts w:ascii="GothamBook" w:hAnsi="GothamBook" w:cs="Arial"/>
          <w:sz w:val="24"/>
          <w:lang w:eastAsia="es-MX"/>
        </w:rPr>
      </w:pPr>
      <w:r w:rsidRPr="005F2D2F">
        <w:rPr>
          <w:rFonts w:ascii="GothamBook" w:hAnsi="GothamBook" w:cs="Arial"/>
          <w:sz w:val="24"/>
          <w:lang w:eastAsia="es-MX"/>
        </w:rPr>
        <w:t>Presentación de alianza de usuarios y red de apoyo con las funciones realizadas por cada una de ellas.</w:t>
      </w:r>
    </w:p>
    <w:p w14:paraId="490F3D74" w14:textId="77777777" w:rsidR="00630E87" w:rsidRPr="00436182" w:rsidRDefault="00630E87">
      <w:pPr>
        <w:pStyle w:val="Prrafodelista"/>
        <w:numPr>
          <w:ilvl w:val="0"/>
          <w:numId w:val="12"/>
        </w:numPr>
        <w:shd w:val="clear" w:color="auto" w:fill="FFFFFF"/>
        <w:spacing w:after="120"/>
        <w:jc w:val="left"/>
        <w:rPr>
          <w:rFonts w:cs="Arial"/>
          <w:sz w:val="24"/>
        </w:rPr>
      </w:pPr>
      <w:r w:rsidRPr="005F2D2F">
        <w:rPr>
          <w:rFonts w:cs="Arial"/>
          <w:sz w:val="24"/>
          <w:lang w:val="es-ES" w:eastAsia="es-MX"/>
        </w:rPr>
        <w:t>Información sobre los medios de contacto de los usuarios hacia la oficina del SIAU página web, línea 018000, celular de la oficina del SIAU</w:t>
      </w:r>
    </w:p>
    <w:p w14:paraId="68B57011" w14:textId="60B312EF" w:rsidR="00630E87" w:rsidRDefault="00630E87">
      <w:pPr>
        <w:pStyle w:val="Ttulo3"/>
        <w:numPr>
          <w:ilvl w:val="0"/>
          <w:numId w:val="25"/>
        </w:numPr>
        <w:ind w:left="720"/>
        <w:rPr>
          <w:rFonts w:ascii="GothamBook" w:eastAsiaTheme="minorHAnsi" w:hAnsi="GothamBook" w:cs="Calibri"/>
          <w:i/>
          <w:iCs/>
          <w:noProof w:val="0"/>
          <w:color w:val="000000" w:themeColor="text1"/>
        </w:rPr>
      </w:pPr>
      <w:bookmarkStart w:id="58" w:name="_Toc33516371"/>
      <w:bookmarkStart w:id="59" w:name="_Toc94090265"/>
      <w:r w:rsidRPr="00C10BE8">
        <w:rPr>
          <w:rFonts w:ascii="GothamBook" w:eastAsiaTheme="minorHAnsi" w:hAnsi="GothamBook" w:cs="Calibri"/>
          <w:i/>
          <w:iCs/>
          <w:noProof w:val="0"/>
          <w:color w:val="000000" w:themeColor="text1"/>
        </w:rPr>
        <w:t>Estadísticas Vitales</w:t>
      </w:r>
      <w:bookmarkEnd w:id="58"/>
      <w:bookmarkEnd w:id="59"/>
      <w:r w:rsidRPr="00C10BE8">
        <w:rPr>
          <w:rFonts w:ascii="GothamBook" w:eastAsiaTheme="minorHAnsi" w:hAnsi="GothamBook" w:cs="Calibri"/>
          <w:i/>
          <w:iCs/>
          <w:noProof w:val="0"/>
          <w:color w:val="000000" w:themeColor="text1"/>
        </w:rPr>
        <w:t xml:space="preserve"> </w:t>
      </w:r>
    </w:p>
    <w:p w14:paraId="50EA33C3" w14:textId="77777777" w:rsidR="00930276" w:rsidRPr="00930276" w:rsidRDefault="00930276" w:rsidP="00930276">
      <w:pPr>
        <w:rPr>
          <w:lang w:eastAsia="en-US"/>
        </w:rPr>
      </w:pPr>
    </w:p>
    <w:p w14:paraId="13992FB8" w14:textId="77777777" w:rsidR="00630E87" w:rsidRPr="005F2D2F" w:rsidRDefault="00630E87" w:rsidP="00630E87">
      <w:pPr>
        <w:shd w:val="clear" w:color="auto" w:fill="FFFFFF"/>
        <w:spacing w:after="120"/>
        <w:ind w:firstLine="360"/>
        <w:contextualSpacing/>
        <w:rPr>
          <w:rFonts w:cs="Arial"/>
          <w:sz w:val="24"/>
        </w:rPr>
      </w:pPr>
      <w:r w:rsidRPr="005F2D2F">
        <w:rPr>
          <w:rFonts w:cs="Arial"/>
          <w:sz w:val="24"/>
        </w:rPr>
        <w:t>Área responsable: Profesional según especialidad</w:t>
      </w:r>
    </w:p>
    <w:p w14:paraId="76C85CC3" w14:textId="77777777" w:rsidR="00630E87" w:rsidRPr="005F2D2F" w:rsidRDefault="00630E87" w:rsidP="00630E87">
      <w:pPr>
        <w:shd w:val="clear" w:color="auto" w:fill="FFFFFF"/>
        <w:spacing w:after="120"/>
        <w:ind w:firstLine="360"/>
        <w:contextualSpacing/>
        <w:rPr>
          <w:rFonts w:cs="Arial"/>
          <w:sz w:val="24"/>
        </w:rPr>
      </w:pPr>
      <w:r w:rsidRPr="005F2D2F">
        <w:rPr>
          <w:rFonts w:cs="Arial"/>
          <w:sz w:val="24"/>
        </w:rPr>
        <w:t>Duración: 30 Minutos</w:t>
      </w:r>
    </w:p>
    <w:p w14:paraId="7F9BAA82" w14:textId="77777777" w:rsidR="00630E87" w:rsidRDefault="00630E87" w:rsidP="00630E87">
      <w:pPr>
        <w:shd w:val="clear" w:color="auto" w:fill="FFFFFF"/>
        <w:spacing w:after="120"/>
        <w:ind w:firstLine="360"/>
        <w:contextualSpacing/>
        <w:rPr>
          <w:rFonts w:cs="Arial"/>
          <w:sz w:val="24"/>
        </w:rPr>
      </w:pPr>
      <w:r w:rsidRPr="005F2D2F">
        <w:rPr>
          <w:rFonts w:cs="Arial"/>
          <w:sz w:val="24"/>
        </w:rPr>
        <w:t>Evidencia: FR – TH – 05</w:t>
      </w:r>
    </w:p>
    <w:p w14:paraId="11E93F3B" w14:textId="77777777" w:rsidR="00630E87" w:rsidRDefault="00630E87" w:rsidP="00630E87">
      <w:pPr>
        <w:shd w:val="clear" w:color="auto" w:fill="FFFFFF"/>
        <w:spacing w:after="120"/>
        <w:ind w:firstLine="360"/>
        <w:contextualSpacing/>
        <w:rPr>
          <w:rFonts w:cs="Arial"/>
          <w:sz w:val="24"/>
        </w:rPr>
      </w:pPr>
    </w:p>
    <w:p w14:paraId="3C2B739B" w14:textId="77777777" w:rsidR="00630E87" w:rsidRPr="00B1651E" w:rsidRDefault="00630E87">
      <w:pPr>
        <w:pStyle w:val="Prrafodelista"/>
        <w:numPr>
          <w:ilvl w:val="0"/>
          <w:numId w:val="16"/>
        </w:numPr>
        <w:shd w:val="clear" w:color="auto" w:fill="FFFFFF"/>
        <w:spacing w:after="120"/>
        <w:jc w:val="left"/>
        <w:rPr>
          <w:rFonts w:cs="Arial"/>
          <w:sz w:val="24"/>
        </w:rPr>
      </w:pPr>
      <w:r w:rsidRPr="00B1651E">
        <w:rPr>
          <w:rFonts w:cs="Arial"/>
          <w:sz w:val="24"/>
        </w:rPr>
        <w:t>Crear usuario y contraseña RUAF</w:t>
      </w:r>
    </w:p>
    <w:p w14:paraId="69FECB7C" w14:textId="77777777" w:rsidR="00630E87" w:rsidRPr="005F2D2F" w:rsidRDefault="00630E87">
      <w:pPr>
        <w:pStyle w:val="Prrafodelista"/>
        <w:numPr>
          <w:ilvl w:val="0"/>
          <w:numId w:val="13"/>
        </w:numPr>
        <w:shd w:val="clear" w:color="auto" w:fill="FFFFFF"/>
        <w:spacing w:after="120"/>
        <w:jc w:val="left"/>
        <w:rPr>
          <w:rFonts w:cs="Arial"/>
          <w:sz w:val="24"/>
        </w:rPr>
      </w:pPr>
      <w:r w:rsidRPr="005F2D2F">
        <w:rPr>
          <w:rFonts w:cs="Arial"/>
          <w:sz w:val="24"/>
        </w:rPr>
        <w:t xml:space="preserve">Digitación de los nacidos vivos </w:t>
      </w:r>
    </w:p>
    <w:p w14:paraId="6ED14D81" w14:textId="77777777" w:rsidR="00630E87" w:rsidRPr="002D514A" w:rsidRDefault="00630E87">
      <w:pPr>
        <w:pStyle w:val="Prrafodelista"/>
        <w:numPr>
          <w:ilvl w:val="0"/>
          <w:numId w:val="13"/>
        </w:numPr>
        <w:shd w:val="clear" w:color="auto" w:fill="FFFFFF"/>
        <w:spacing w:after="120"/>
        <w:jc w:val="left"/>
        <w:rPr>
          <w:rFonts w:cs="Arial"/>
          <w:sz w:val="24"/>
        </w:rPr>
      </w:pPr>
      <w:r w:rsidRPr="005F2D2F">
        <w:rPr>
          <w:rFonts w:cs="Arial"/>
          <w:sz w:val="24"/>
        </w:rPr>
        <w:t>Actas de defunción en la plataforma de Registro Único de Afiliados a la protección Social (RUAF)</w:t>
      </w:r>
    </w:p>
    <w:p w14:paraId="6E97388F" w14:textId="2C5550E1" w:rsidR="00630E87" w:rsidRDefault="00630E87">
      <w:pPr>
        <w:pStyle w:val="Ttulo3"/>
        <w:numPr>
          <w:ilvl w:val="0"/>
          <w:numId w:val="25"/>
        </w:numPr>
        <w:ind w:left="720"/>
        <w:rPr>
          <w:rFonts w:ascii="GothamBook" w:eastAsiaTheme="minorHAnsi" w:hAnsi="GothamBook" w:cs="Calibri"/>
          <w:i/>
          <w:iCs/>
          <w:noProof w:val="0"/>
          <w:color w:val="000000" w:themeColor="text1"/>
        </w:rPr>
      </w:pPr>
      <w:bookmarkStart w:id="60" w:name="_Toc33516372"/>
      <w:bookmarkStart w:id="61" w:name="_Toc94090266"/>
      <w:r w:rsidRPr="00C10BE8">
        <w:rPr>
          <w:rFonts w:ascii="GothamBook" w:eastAsiaTheme="minorHAnsi" w:hAnsi="GothamBook" w:cs="Calibri"/>
          <w:i/>
          <w:iCs/>
          <w:noProof w:val="0"/>
          <w:color w:val="000000" w:themeColor="text1"/>
        </w:rPr>
        <w:lastRenderedPageBreak/>
        <w:t>Servicios Amigables</w:t>
      </w:r>
      <w:bookmarkEnd w:id="60"/>
      <w:bookmarkEnd w:id="61"/>
    </w:p>
    <w:p w14:paraId="600C96B6" w14:textId="77777777" w:rsidR="00930276" w:rsidRPr="00930276" w:rsidRDefault="00930276" w:rsidP="00930276">
      <w:pPr>
        <w:rPr>
          <w:lang w:eastAsia="en-US"/>
        </w:rPr>
      </w:pPr>
    </w:p>
    <w:p w14:paraId="3A61B8F7" w14:textId="77777777" w:rsidR="00630E87" w:rsidRPr="005F2D2F" w:rsidRDefault="00630E87" w:rsidP="00630E87">
      <w:pPr>
        <w:shd w:val="clear" w:color="auto" w:fill="FFFFFF"/>
        <w:spacing w:after="120"/>
        <w:ind w:firstLine="360"/>
        <w:contextualSpacing/>
        <w:rPr>
          <w:rFonts w:cs="Arial"/>
          <w:sz w:val="24"/>
        </w:rPr>
      </w:pPr>
      <w:r w:rsidRPr="005F2D2F">
        <w:rPr>
          <w:rFonts w:cs="Arial"/>
          <w:sz w:val="24"/>
        </w:rPr>
        <w:t>Área responsable: Profesional según especialidad</w:t>
      </w:r>
    </w:p>
    <w:p w14:paraId="5201AEAD" w14:textId="77777777" w:rsidR="00630E87" w:rsidRPr="005F2D2F" w:rsidRDefault="00630E87" w:rsidP="00630E87">
      <w:pPr>
        <w:shd w:val="clear" w:color="auto" w:fill="FFFFFF"/>
        <w:spacing w:after="120"/>
        <w:ind w:firstLine="360"/>
        <w:contextualSpacing/>
        <w:rPr>
          <w:rFonts w:cs="Arial"/>
          <w:sz w:val="24"/>
        </w:rPr>
      </w:pPr>
      <w:r w:rsidRPr="005F2D2F">
        <w:rPr>
          <w:rFonts w:cs="Arial"/>
          <w:sz w:val="24"/>
        </w:rPr>
        <w:t>Duración: 1 Hora</w:t>
      </w:r>
    </w:p>
    <w:p w14:paraId="2596FF9C" w14:textId="77777777" w:rsidR="00630E87" w:rsidRPr="005F2D2F" w:rsidRDefault="00630E87" w:rsidP="00630E87">
      <w:pPr>
        <w:shd w:val="clear" w:color="auto" w:fill="FFFFFF"/>
        <w:spacing w:after="120"/>
        <w:ind w:firstLine="360"/>
        <w:contextualSpacing/>
        <w:rPr>
          <w:rFonts w:cs="Arial"/>
          <w:sz w:val="24"/>
        </w:rPr>
      </w:pPr>
      <w:r w:rsidRPr="005F2D2F">
        <w:rPr>
          <w:rFonts w:cs="Arial"/>
          <w:sz w:val="24"/>
        </w:rPr>
        <w:t>Evidencia: FR – TH – 05</w:t>
      </w:r>
    </w:p>
    <w:p w14:paraId="2CD8D891" w14:textId="77777777" w:rsidR="00630E87" w:rsidRPr="005F2D2F" w:rsidRDefault="00630E87">
      <w:pPr>
        <w:pStyle w:val="Sinespaciado"/>
        <w:numPr>
          <w:ilvl w:val="0"/>
          <w:numId w:val="12"/>
        </w:numPr>
        <w:rPr>
          <w:rFonts w:ascii="GothamBook" w:hAnsi="GothamBook" w:cs="Arial"/>
          <w:sz w:val="24"/>
          <w:lang w:eastAsia="es-MX"/>
        </w:rPr>
      </w:pPr>
      <w:r w:rsidRPr="005F2D2F">
        <w:rPr>
          <w:rFonts w:ascii="GothamBook" w:hAnsi="GothamBook" w:cs="Arial"/>
          <w:sz w:val="24"/>
          <w:lang w:eastAsia="es-MX"/>
        </w:rPr>
        <w:t>Servicios.</w:t>
      </w:r>
    </w:p>
    <w:p w14:paraId="15F904CD" w14:textId="77777777" w:rsidR="00630E87" w:rsidRPr="005F2D2F" w:rsidRDefault="00630E87">
      <w:pPr>
        <w:pStyle w:val="Sinespaciado"/>
        <w:numPr>
          <w:ilvl w:val="0"/>
          <w:numId w:val="12"/>
        </w:numPr>
        <w:rPr>
          <w:rFonts w:ascii="GothamBook" w:hAnsi="GothamBook" w:cs="Arial"/>
          <w:sz w:val="24"/>
          <w:lang w:eastAsia="es-MX"/>
        </w:rPr>
      </w:pPr>
      <w:r w:rsidRPr="005F2D2F">
        <w:rPr>
          <w:rFonts w:ascii="GothamBook" w:hAnsi="GothamBook" w:cs="Arial"/>
          <w:sz w:val="24"/>
          <w:lang w:eastAsia="es-MX"/>
        </w:rPr>
        <w:t>Población Objetivo.</w:t>
      </w:r>
    </w:p>
    <w:p w14:paraId="0D39E2F3" w14:textId="77777777" w:rsidR="00630E87" w:rsidRPr="005F2D2F" w:rsidRDefault="00630E87">
      <w:pPr>
        <w:pStyle w:val="Sinespaciado"/>
        <w:numPr>
          <w:ilvl w:val="0"/>
          <w:numId w:val="12"/>
        </w:numPr>
        <w:rPr>
          <w:rFonts w:ascii="GothamBook" w:hAnsi="GothamBook" w:cs="Arial"/>
          <w:sz w:val="24"/>
          <w:lang w:eastAsia="es-MX"/>
        </w:rPr>
      </w:pPr>
      <w:r w:rsidRPr="005F2D2F">
        <w:rPr>
          <w:rFonts w:ascii="GothamBook" w:hAnsi="GothamBook" w:cs="Arial"/>
          <w:sz w:val="24"/>
          <w:lang w:eastAsia="es-MX"/>
        </w:rPr>
        <w:t>Orientación al profesional con el centro amigable</w:t>
      </w:r>
    </w:p>
    <w:p w14:paraId="00C439C8" w14:textId="77777777" w:rsidR="00630E87" w:rsidRPr="005F2D2F" w:rsidRDefault="00630E87" w:rsidP="00630E87">
      <w:pPr>
        <w:pStyle w:val="Sinespaciado"/>
        <w:rPr>
          <w:rFonts w:ascii="GothamBook" w:hAnsi="GothamBook" w:cs="Arial"/>
          <w:sz w:val="24"/>
          <w:lang w:eastAsia="es-MX"/>
        </w:rPr>
      </w:pPr>
    </w:p>
    <w:p w14:paraId="02E9554C" w14:textId="5DFEAF30" w:rsidR="00630E87" w:rsidRDefault="00630E87">
      <w:pPr>
        <w:pStyle w:val="Ttulo3"/>
        <w:numPr>
          <w:ilvl w:val="0"/>
          <w:numId w:val="25"/>
        </w:numPr>
        <w:ind w:left="720"/>
        <w:rPr>
          <w:rFonts w:ascii="GothamBook" w:eastAsiaTheme="minorHAnsi" w:hAnsi="GothamBook" w:cs="Calibri"/>
          <w:i/>
          <w:iCs/>
          <w:noProof w:val="0"/>
          <w:color w:val="000000" w:themeColor="text1"/>
        </w:rPr>
      </w:pPr>
      <w:bookmarkStart w:id="62" w:name="_Toc33516373"/>
      <w:bookmarkStart w:id="63" w:name="_Toc94090267"/>
      <w:r w:rsidRPr="00C10BE8">
        <w:rPr>
          <w:rFonts w:ascii="GothamBook" w:eastAsiaTheme="minorHAnsi" w:hAnsi="GothamBook" w:cs="Calibri"/>
          <w:i/>
          <w:iCs/>
          <w:noProof w:val="0"/>
          <w:color w:val="000000" w:themeColor="text1"/>
        </w:rPr>
        <w:t>Software – Manejo de Historias Clínicas</w:t>
      </w:r>
      <w:bookmarkEnd w:id="62"/>
      <w:bookmarkEnd w:id="63"/>
    </w:p>
    <w:p w14:paraId="0E93B3EF" w14:textId="77777777" w:rsidR="00930276" w:rsidRPr="00930276" w:rsidRDefault="00930276" w:rsidP="00930276">
      <w:pPr>
        <w:rPr>
          <w:lang w:eastAsia="en-US"/>
        </w:rPr>
      </w:pPr>
    </w:p>
    <w:p w14:paraId="4C79FB75" w14:textId="77777777" w:rsidR="00630E87" w:rsidRPr="005F2D2F" w:rsidRDefault="00630E87" w:rsidP="00630E87">
      <w:pPr>
        <w:shd w:val="clear" w:color="auto" w:fill="FFFFFF"/>
        <w:spacing w:after="120"/>
        <w:ind w:left="360"/>
        <w:contextualSpacing/>
        <w:rPr>
          <w:rFonts w:cs="Arial"/>
          <w:sz w:val="24"/>
        </w:rPr>
      </w:pPr>
      <w:r w:rsidRPr="005F2D2F">
        <w:rPr>
          <w:rFonts w:cs="Arial"/>
          <w:sz w:val="24"/>
        </w:rPr>
        <w:t>Área responsable: Profesional según especialidad</w:t>
      </w:r>
    </w:p>
    <w:p w14:paraId="7EB09B57" w14:textId="77777777" w:rsidR="00630E87" w:rsidRPr="005F2D2F" w:rsidRDefault="00630E87" w:rsidP="00630E87">
      <w:pPr>
        <w:shd w:val="clear" w:color="auto" w:fill="FFFFFF"/>
        <w:spacing w:after="120"/>
        <w:ind w:firstLine="360"/>
        <w:contextualSpacing/>
        <w:rPr>
          <w:rFonts w:cs="Arial"/>
          <w:sz w:val="24"/>
        </w:rPr>
      </w:pPr>
      <w:r w:rsidRPr="005F2D2F">
        <w:rPr>
          <w:rFonts w:cs="Arial"/>
          <w:sz w:val="24"/>
        </w:rPr>
        <w:t xml:space="preserve">Duración: </w:t>
      </w:r>
      <w:r>
        <w:rPr>
          <w:rFonts w:cs="Arial"/>
          <w:sz w:val="24"/>
        </w:rPr>
        <w:t>3</w:t>
      </w:r>
      <w:r w:rsidRPr="005F2D2F">
        <w:rPr>
          <w:rFonts w:cs="Arial"/>
          <w:sz w:val="24"/>
        </w:rPr>
        <w:t xml:space="preserve"> Hora</w:t>
      </w:r>
      <w:r>
        <w:rPr>
          <w:rFonts w:cs="Arial"/>
          <w:sz w:val="24"/>
        </w:rPr>
        <w:t>s</w:t>
      </w:r>
    </w:p>
    <w:p w14:paraId="58445669" w14:textId="77777777" w:rsidR="00630E87" w:rsidRPr="005F2D2F" w:rsidRDefault="00630E87" w:rsidP="00630E87">
      <w:pPr>
        <w:shd w:val="clear" w:color="auto" w:fill="FFFFFF"/>
        <w:spacing w:after="120"/>
        <w:ind w:firstLine="360"/>
        <w:contextualSpacing/>
        <w:rPr>
          <w:rFonts w:cs="Arial"/>
          <w:sz w:val="24"/>
        </w:rPr>
      </w:pPr>
      <w:r w:rsidRPr="005F2D2F">
        <w:rPr>
          <w:rFonts w:cs="Arial"/>
          <w:sz w:val="24"/>
        </w:rPr>
        <w:t>Evidencia: FR – TH – 05</w:t>
      </w:r>
    </w:p>
    <w:p w14:paraId="50B3D315" w14:textId="77777777" w:rsidR="00630E87" w:rsidRPr="005F2D2F" w:rsidRDefault="00630E87">
      <w:pPr>
        <w:pStyle w:val="Default"/>
        <w:framePr w:hSpace="141" w:wrap="around" w:vAnchor="text" w:hAnchor="margin" w:y="16"/>
        <w:numPr>
          <w:ilvl w:val="0"/>
          <w:numId w:val="13"/>
        </w:numPr>
        <w:contextualSpacing/>
        <w:jc w:val="both"/>
        <w:rPr>
          <w:rFonts w:ascii="GothamBook" w:hAnsi="GothamBook"/>
          <w:color w:val="auto"/>
          <w:szCs w:val="22"/>
        </w:rPr>
      </w:pPr>
      <w:r w:rsidRPr="005F2D2F">
        <w:rPr>
          <w:rFonts w:ascii="GothamBook" w:hAnsi="GothamBook"/>
          <w:color w:val="auto"/>
          <w:szCs w:val="22"/>
        </w:rPr>
        <w:t xml:space="preserve">Procedimiento para elaborar historias clínicas </w:t>
      </w:r>
    </w:p>
    <w:p w14:paraId="1DB5BDC6" w14:textId="77777777" w:rsidR="00630E87" w:rsidRPr="005F2D2F" w:rsidRDefault="00630E87" w:rsidP="00630E87">
      <w:pPr>
        <w:shd w:val="clear" w:color="auto" w:fill="FFFFFF"/>
        <w:spacing w:after="120"/>
        <w:contextualSpacing/>
        <w:rPr>
          <w:rFonts w:cs="Arial"/>
          <w:sz w:val="24"/>
        </w:rPr>
      </w:pPr>
    </w:p>
    <w:p w14:paraId="603E130B" w14:textId="77777777" w:rsidR="00630E87" w:rsidRPr="00F42D3F" w:rsidRDefault="00630E87">
      <w:pPr>
        <w:pStyle w:val="Prrafodelista"/>
        <w:numPr>
          <w:ilvl w:val="0"/>
          <w:numId w:val="13"/>
        </w:numPr>
        <w:shd w:val="clear" w:color="auto" w:fill="FFFFFF"/>
        <w:spacing w:after="120"/>
        <w:jc w:val="left"/>
        <w:rPr>
          <w:rFonts w:cs="Arial"/>
          <w:sz w:val="24"/>
        </w:rPr>
      </w:pPr>
      <w:r w:rsidRPr="005F2D2F">
        <w:rPr>
          <w:rFonts w:cs="Arial"/>
          <w:sz w:val="24"/>
        </w:rPr>
        <w:t>Creación de Usuario</w:t>
      </w:r>
    </w:p>
    <w:p w14:paraId="486D7D17" w14:textId="536A9617" w:rsidR="00630E87" w:rsidRDefault="00630E87">
      <w:pPr>
        <w:pStyle w:val="Ttulo3"/>
        <w:numPr>
          <w:ilvl w:val="0"/>
          <w:numId w:val="25"/>
        </w:numPr>
        <w:ind w:left="720"/>
        <w:rPr>
          <w:rFonts w:ascii="GothamBook" w:eastAsiaTheme="minorHAnsi" w:hAnsi="GothamBook" w:cs="Calibri"/>
          <w:i/>
          <w:iCs/>
          <w:noProof w:val="0"/>
          <w:color w:val="000000" w:themeColor="text1"/>
        </w:rPr>
      </w:pPr>
      <w:bookmarkStart w:id="64" w:name="_Toc33516374"/>
      <w:bookmarkStart w:id="65" w:name="_Toc94090268"/>
      <w:r w:rsidRPr="00C10BE8">
        <w:rPr>
          <w:rFonts w:ascii="GothamBook" w:eastAsiaTheme="minorHAnsi" w:hAnsi="GothamBook" w:cs="Calibri"/>
          <w:i/>
          <w:iCs/>
          <w:noProof w:val="0"/>
          <w:color w:val="000000" w:themeColor="text1"/>
        </w:rPr>
        <w:t>Atención a Víctimas de Violencia Sexual</w:t>
      </w:r>
      <w:bookmarkEnd w:id="64"/>
      <w:bookmarkEnd w:id="65"/>
    </w:p>
    <w:p w14:paraId="3B0CC806" w14:textId="77777777" w:rsidR="00930276" w:rsidRPr="00930276" w:rsidRDefault="00930276" w:rsidP="00930276">
      <w:pPr>
        <w:rPr>
          <w:lang w:eastAsia="en-US"/>
        </w:rPr>
      </w:pPr>
    </w:p>
    <w:p w14:paraId="2B64AB01" w14:textId="77777777" w:rsidR="00630E87" w:rsidRPr="005F2D2F" w:rsidRDefault="00630E87" w:rsidP="00630E87">
      <w:pPr>
        <w:shd w:val="clear" w:color="auto" w:fill="FFFFFF"/>
        <w:spacing w:after="120"/>
        <w:ind w:left="360"/>
        <w:contextualSpacing/>
        <w:rPr>
          <w:rFonts w:cs="Arial"/>
          <w:sz w:val="24"/>
        </w:rPr>
      </w:pPr>
      <w:r w:rsidRPr="005F2D2F">
        <w:rPr>
          <w:rFonts w:cs="Arial"/>
          <w:sz w:val="24"/>
        </w:rPr>
        <w:t>Área responsable: Profesional según especialidad</w:t>
      </w:r>
    </w:p>
    <w:p w14:paraId="5001226C" w14:textId="77777777" w:rsidR="00630E87" w:rsidRPr="005F2D2F" w:rsidRDefault="00630E87" w:rsidP="00630E87">
      <w:pPr>
        <w:shd w:val="clear" w:color="auto" w:fill="FFFFFF"/>
        <w:spacing w:after="120"/>
        <w:ind w:firstLine="360"/>
        <w:contextualSpacing/>
        <w:rPr>
          <w:rFonts w:cs="Arial"/>
          <w:sz w:val="24"/>
        </w:rPr>
      </w:pPr>
      <w:r w:rsidRPr="005F2D2F">
        <w:rPr>
          <w:rFonts w:cs="Arial"/>
          <w:sz w:val="24"/>
        </w:rPr>
        <w:t>Duración: 1 Hora</w:t>
      </w:r>
      <w:r>
        <w:rPr>
          <w:rFonts w:cs="Arial"/>
          <w:sz w:val="24"/>
        </w:rPr>
        <w:t xml:space="preserve"> y media</w:t>
      </w:r>
    </w:p>
    <w:p w14:paraId="56927A00" w14:textId="77777777" w:rsidR="00630E87" w:rsidRPr="005F2D2F" w:rsidRDefault="00630E87" w:rsidP="00630E87">
      <w:pPr>
        <w:shd w:val="clear" w:color="auto" w:fill="FFFFFF"/>
        <w:spacing w:after="120"/>
        <w:ind w:firstLine="360"/>
        <w:contextualSpacing/>
        <w:rPr>
          <w:rFonts w:cs="Arial"/>
          <w:sz w:val="24"/>
        </w:rPr>
      </w:pPr>
      <w:r w:rsidRPr="005F2D2F">
        <w:rPr>
          <w:rFonts w:cs="Arial"/>
          <w:sz w:val="24"/>
        </w:rPr>
        <w:t>Evidencia: FR – TH – 05</w:t>
      </w:r>
    </w:p>
    <w:p w14:paraId="4C5F3A00" w14:textId="77777777" w:rsidR="00630E87" w:rsidRPr="005F2D2F" w:rsidRDefault="00630E87">
      <w:pPr>
        <w:pStyle w:val="Default"/>
        <w:framePr w:hSpace="141" w:wrap="around" w:vAnchor="text" w:hAnchor="margin" w:y="16"/>
        <w:numPr>
          <w:ilvl w:val="0"/>
          <w:numId w:val="13"/>
        </w:numPr>
        <w:contextualSpacing/>
        <w:jc w:val="both"/>
        <w:rPr>
          <w:rFonts w:ascii="GothamBook" w:hAnsi="GothamBook"/>
          <w:color w:val="auto"/>
          <w:szCs w:val="22"/>
        </w:rPr>
      </w:pPr>
      <w:r>
        <w:rPr>
          <w:rFonts w:ascii="GothamBook" w:hAnsi="GothamBook"/>
          <w:color w:val="auto"/>
          <w:szCs w:val="22"/>
        </w:rPr>
        <w:t>Código FUCSIA</w:t>
      </w:r>
      <w:r w:rsidRPr="005F2D2F">
        <w:rPr>
          <w:rFonts w:ascii="GothamBook" w:hAnsi="GothamBook"/>
          <w:color w:val="auto"/>
          <w:szCs w:val="22"/>
        </w:rPr>
        <w:t xml:space="preserve"> </w:t>
      </w:r>
    </w:p>
    <w:p w14:paraId="7C40F055" w14:textId="77777777" w:rsidR="00630E87" w:rsidRPr="005F2D2F" w:rsidRDefault="00630E87" w:rsidP="00630E87">
      <w:pPr>
        <w:shd w:val="clear" w:color="auto" w:fill="FFFFFF"/>
        <w:spacing w:after="120"/>
        <w:contextualSpacing/>
        <w:rPr>
          <w:rFonts w:cs="Arial"/>
          <w:sz w:val="24"/>
        </w:rPr>
      </w:pPr>
    </w:p>
    <w:p w14:paraId="28D7A826" w14:textId="34CF7DE9" w:rsidR="00630E87" w:rsidRPr="00C10BE8" w:rsidRDefault="00630E87">
      <w:pPr>
        <w:pStyle w:val="Prrafodelista"/>
        <w:numPr>
          <w:ilvl w:val="0"/>
          <w:numId w:val="13"/>
        </w:numPr>
        <w:shd w:val="clear" w:color="auto" w:fill="FFFFFF"/>
        <w:spacing w:after="120"/>
        <w:jc w:val="left"/>
        <w:rPr>
          <w:rFonts w:cs="Arial"/>
          <w:sz w:val="24"/>
        </w:rPr>
      </w:pPr>
      <w:r>
        <w:rPr>
          <w:rFonts w:cs="Arial"/>
          <w:sz w:val="24"/>
        </w:rPr>
        <w:t>Protocolo de Atención</w:t>
      </w:r>
    </w:p>
    <w:p w14:paraId="745A7DD6" w14:textId="74625595" w:rsidR="00630E87" w:rsidRDefault="00630E87">
      <w:pPr>
        <w:pStyle w:val="Ttulo3"/>
        <w:numPr>
          <w:ilvl w:val="0"/>
          <w:numId w:val="25"/>
        </w:numPr>
        <w:ind w:left="720"/>
        <w:rPr>
          <w:rFonts w:ascii="GothamBook" w:eastAsiaTheme="minorHAnsi" w:hAnsi="GothamBook" w:cs="Calibri"/>
          <w:i/>
          <w:iCs/>
          <w:noProof w:val="0"/>
          <w:color w:val="000000" w:themeColor="text1"/>
        </w:rPr>
      </w:pPr>
      <w:bookmarkStart w:id="66" w:name="_Toc33516375"/>
      <w:bookmarkStart w:id="67" w:name="_Toc94090269"/>
      <w:r w:rsidRPr="00C10BE8">
        <w:rPr>
          <w:rFonts w:ascii="GothamBook" w:eastAsiaTheme="minorHAnsi" w:hAnsi="GothamBook" w:cs="Calibri"/>
          <w:i/>
          <w:iCs/>
          <w:noProof w:val="0"/>
          <w:color w:val="000000" w:themeColor="text1"/>
        </w:rPr>
        <w:t>Gestión Ambiental</w:t>
      </w:r>
      <w:bookmarkEnd w:id="66"/>
      <w:bookmarkEnd w:id="67"/>
    </w:p>
    <w:p w14:paraId="7B7A394D" w14:textId="77777777" w:rsidR="00930276" w:rsidRPr="00930276" w:rsidRDefault="00930276" w:rsidP="00930276">
      <w:pPr>
        <w:rPr>
          <w:lang w:eastAsia="en-US"/>
        </w:rPr>
      </w:pPr>
    </w:p>
    <w:p w14:paraId="4E9A783F" w14:textId="77777777" w:rsidR="00630E87" w:rsidRPr="005F2D2F" w:rsidRDefault="00630E87" w:rsidP="00630E87">
      <w:pPr>
        <w:shd w:val="clear" w:color="auto" w:fill="FFFFFF"/>
        <w:spacing w:after="120"/>
        <w:ind w:left="360"/>
        <w:contextualSpacing/>
        <w:rPr>
          <w:rFonts w:cs="Arial"/>
          <w:sz w:val="24"/>
        </w:rPr>
      </w:pPr>
      <w:r w:rsidRPr="005F2D2F">
        <w:rPr>
          <w:rFonts w:cs="Arial"/>
          <w:sz w:val="24"/>
        </w:rPr>
        <w:t>Área responsable: Profesional según especialidad</w:t>
      </w:r>
    </w:p>
    <w:p w14:paraId="1703EC52" w14:textId="77777777" w:rsidR="00630E87" w:rsidRPr="005F2D2F" w:rsidRDefault="00630E87" w:rsidP="00630E87">
      <w:pPr>
        <w:shd w:val="clear" w:color="auto" w:fill="FFFFFF"/>
        <w:spacing w:after="120"/>
        <w:ind w:firstLine="360"/>
        <w:contextualSpacing/>
        <w:rPr>
          <w:rFonts w:cs="Arial"/>
          <w:sz w:val="24"/>
        </w:rPr>
      </w:pPr>
      <w:r w:rsidRPr="005F2D2F">
        <w:rPr>
          <w:rFonts w:cs="Arial"/>
          <w:sz w:val="24"/>
        </w:rPr>
        <w:t xml:space="preserve">Duración: </w:t>
      </w:r>
      <w:r>
        <w:rPr>
          <w:rFonts w:cs="Arial"/>
          <w:sz w:val="24"/>
        </w:rPr>
        <w:t>2</w:t>
      </w:r>
      <w:r w:rsidRPr="005F2D2F">
        <w:rPr>
          <w:rFonts w:cs="Arial"/>
          <w:sz w:val="24"/>
        </w:rPr>
        <w:t xml:space="preserve"> Hora</w:t>
      </w:r>
      <w:r>
        <w:rPr>
          <w:rFonts w:cs="Arial"/>
          <w:sz w:val="24"/>
        </w:rPr>
        <w:t xml:space="preserve">s </w:t>
      </w:r>
    </w:p>
    <w:p w14:paraId="0C8DBAB1" w14:textId="77777777" w:rsidR="00630E87" w:rsidRDefault="00630E87" w:rsidP="00630E87">
      <w:pPr>
        <w:shd w:val="clear" w:color="auto" w:fill="FFFFFF"/>
        <w:spacing w:after="120"/>
        <w:ind w:firstLine="360"/>
        <w:contextualSpacing/>
        <w:rPr>
          <w:rFonts w:cs="Arial"/>
          <w:sz w:val="24"/>
        </w:rPr>
      </w:pPr>
      <w:r w:rsidRPr="005F2D2F">
        <w:rPr>
          <w:rFonts w:cs="Arial"/>
          <w:sz w:val="24"/>
        </w:rPr>
        <w:t>Evidencia: FR – TH – 05</w:t>
      </w:r>
    </w:p>
    <w:p w14:paraId="343FD4EB" w14:textId="77777777" w:rsidR="00630E87" w:rsidRPr="00401E2D" w:rsidRDefault="00630E87" w:rsidP="00630E87">
      <w:pPr>
        <w:shd w:val="clear" w:color="auto" w:fill="FFFFFF"/>
        <w:spacing w:after="120"/>
        <w:ind w:firstLine="360"/>
        <w:contextualSpacing/>
        <w:rPr>
          <w:rFonts w:cs="Arial"/>
          <w:sz w:val="24"/>
        </w:rPr>
      </w:pPr>
    </w:p>
    <w:p w14:paraId="0FD81331" w14:textId="77777777" w:rsidR="00630E87" w:rsidRPr="00401E2D" w:rsidRDefault="00630E87">
      <w:pPr>
        <w:pStyle w:val="Prrafodelista"/>
        <w:numPr>
          <w:ilvl w:val="0"/>
          <w:numId w:val="24"/>
        </w:numPr>
        <w:shd w:val="clear" w:color="auto" w:fill="FFFFFF"/>
        <w:spacing w:after="120"/>
        <w:jc w:val="left"/>
        <w:rPr>
          <w:rFonts w:cs="Arial"/>
          <w:sz w:val="24"/>
        </w:rPr>
      </w:pPr>
      <w:r w:rsidRPr="00401E2D">
        <w:rPr>
          <w:rFonts w:cs="Arial"/>
          <w:sz w:val="24"/>
        </w:rPr>
        <w:t>Segregación de residuos en la fuente.</w:t>
      </w:r>
    </w:p>
    <w:p w14:paraId="6F64EDC7" w14:textId="77777777" w:rsidR="00630E87" w:rsidRPr="00401E2D" w:rsidRDefault="00630E87">
      <w:pPr>
        <w:pStyle w:val="Prrafodelista"/>
        <w:numPr>
          <w:ilvl w:val="0"/>
          <w:numId w:val="24"/>
        </w:numPr>
        <w:shd w:val="clear" w:color="auto" w:fill="FFFFFF"/>
        <w:spacing w:after="120"/>
        <w:jc w:val="left"/>
        <w:rPr>
          <w:rFonts w:cs="Arial"/>
          <w:sz w:val="24"/>
        </w:rPr>
      </w:pPr>
      <w:r w:rsidRPr="00401E2D">
        <w:rPr>
          <w:rFonts w:cs="Arial"/>
          <w:sz w:val="24"/>
        </w:rPr>
        <w:t>Recolección interna de residuos peligrosos y no peligrosos.</w:t>
      </w:r>
    </w:p>
    <w:p w14:paraId="0E02E73A" w14:textId="77777777" w:rsidR="00630E87" w:rsidRPr="00401E2D" w:rsidRDefault="00630E87">
      <w:pPr>
        <w:pStyle w:val="Prrafodelista"/>
        <w:numPr>
          <w:ilvl w:val="0"/>
          <w:numId w:val="24"/>
        </w:numPr>
        <w:shd w:val="clear" w:color="auto" w:fill="FFFFFF"/>
        <w:spacing w:after="120"/>
        <w:jc w:val="left"/>
        <w:rPr>
          <w:rFonts w:cs="Arial"/>
          <w:sz w:val="24"/>
        </w:rPr>
      </w:pPr>
      <w:r w:rsidRPr="00401E2D">
        <w:rPr>
          <w:rFonts w:cs="Arial"/>
          <w:sz w:val="24"/>
        </w:rPr>
        <w:t xml:space="preserve">Manejo seguro de residuos anatomopatológicos, cortopunzantes, baterías, luminarias y termómetros de mercurio. </w:t>
      </w:r>
    </w:p>
    <w:p w14:paraId="206D6055" w14:textId="77777777" w:rsidR="00630E87" w:rsidRPr="00401E2D" w:rsidRDefault="00630E87">
      <w:pPr>
        <w:pStyle w:val="Prrafodelista"/>
        <w:numPr>
          <w:ilvl w:val="0"/>
          <w:numId w:val="24"/>
        </w:numPr>
        <w:shd w:val="clear" w:color="auto" w:fill="FFFFFF"/>
        <w:spacing w:after="120"/>
        <w:jc w:val="left"/>
        <w:rPr>
          <w:rFonts w:cs="Arial"/>
          <w:sz w:val="24"/>
        </w:rPr>
      </w:pPr>
      <w:r w:rsidRPr="00401E2D">
        <w:rPr>
          <w:rFonts w:cs="Arial"/>
          <w:sz w:val="24"/>
        </w:rPr>
        <w:t>Horario de recolección.</w:t>
      </w:r>
    </w:p>
    <w:p w14:paraId="1F156291" w14:textId="77777777" w:rsidR="00630E87" w:rsidRPr="00401E2D" w:rsidRDefault="00630E87">
      <w:pPr>
        <w:pStyle w:val="Prrafodelista"/>
        <w:numPr>
          <w:ilvl w:val="0"/>
          <w:numId w:val="24"/>
        </w:numPr>
        <w:shd w:val="clear" w:color="auto" w:fill="FFFFFF"/>
        <w:spacing w:after="120"/>
        <w:jc w:val="left"/>
        <w:rPr>
          <w:rFonts w:cs="Arial"/>
          <w:sz w:val="24"/>
        </w:rPr>
      </w:pPr>
      <w:r w:rsidRPr="00401E2D">
        <w:rPr>
          <w:rFonts w:cs="Arial"/>
          <w:sz w:val="24"/>
        </w:rPr>
        <w:t>Prácticas prohibidas en el manejo de residuos.</w:t>
      </w:r>
    </w:p>
    <w:p w14:paraId="1273054F" w14:textId="77777777" w:rsidR="00630E87" w:rsidRPr="00401E2D" w:rsidRDefault="00630E87">
      <w:pPr>
        <w:pStyle w:val="Prrafodelista"/>
        <w:numPr>
          <w:ilvl w:val="0"/>
          <w:numId w:val="24"/>
        </w:numPr>
        <w:shd w:val="clear" w:color="auto" w:fill="FFFFFF"/>
        <w:spacing w:after="120"/>
        <w:jc w:val="left"/>
        <w:rPr>
          <w:rFonts w:cs="Arial"/>
          <w:sz w:val="24"/>
        </w:rPr>
      </w:pPr>
      <w:r w:rsidRPr="00401E2D">
        <w:rPr>
          <w:rFonts w:cs="Arial"/>
          <w:sz w:val="24"/>
        </w:rPr>
        <w:t xml:space="preserve">Uso de elementos de protección personal. </w:t>
      </w:r>
    </w:p>
    <w:p w14:paraId="619F56C1" w14:textId="77777777" w:rsidR="00630E87" w:rsidRPr="00401E2D" w:rsidRDefault="00630E87">
      <w:pPr>
        <w:pStyle w:val="Prrafodelista"/>
        <w:numPr>
          <w:ilvl w:val="0"/>
          <w:numId w:val="24"/>
        </w:numPr>
        <w:shd w:val="clear" w:color="auto" w:fill="FFFFFF"/>
        <w:spacing w:after="120"/>
        <w:jc w:val="left"/>
        <w:rPr>
          <w:rFonts w:cs="Arial"/>
          <w:sz w:val="24"/>
        </w:rPr>
      </w:pPr>
      <w:r w:rsidRPr="00401E2D">
        <w:rPr>
          <w:rFonts w:cs="Arial"/>
          <w:sz w:val="24"/>
        </w:rPr>
        <w:t xml:space="preserve">Diligenciamiento del formato RH1. </w:t>
      </w:r>
    </w:p>
    <w:p w14:paraId="38D006A7" w14:textId="77777777" w:rsidR="00630E87" w:rsidRPr="00401E2D" w:rsidRDefault="00630E87">
      <w:pPr>
        <w:pStyle w:val="Prrafodelista"/>
        <w:numPr>
          <w:ilvl w:val="0"/>
          <w:numId w:val="24"/>
        </w:numPr>
        <w:shd w:val="clear" w:color="auto" w:fill="FFFFFF"/>
        <w:spacing w:after="120"/>
        <w:jc w:val="left"/>
        <w:rPr>
          <w:rFonts w:cs="Arial"/>
          <w:sz w:val="24"/>
        </w:rPr>
      </w:pPr>
      <w:r w:rsidRPr="00401E2D">
        <w:rPr>
          <w:rFonts w:cs="Arial"/>
          <w:sz w:val="24"/>
        </w:rPr>
        <w:lastRenderedPageBreak/>
        <w:t>Compromisos y obligaciones en la gestión de los residuos generados en la atención en la salud y otras actividades.</w:t>
      </w:r>
    </w:p>
    <w:p w14:paraId="1F9BF4A9" w14:textId="77777777" w:rsidR="00630E87" w:rsidRPr="00401E2D" w:rsidRDefault="00630E87">
      <w:pPr>
        <w:pStyle w:val="Prrafodelista"/>
        <w:numPr>
          <w:ilvl w:val="0"/>
          <w:numId w:val="24"/>
        </w:numPr>
        <w:shd w:val="clear" w:color="auto" w:fill="FFFFFF"/>
        <w:spacing w:after="120"/>
        <w:jc w:val="left"/>
        <w:rPr>
          <w:rFonts w:cs="Arial"/>
          <w:sz w:val="24"/>
        </w:rPr>
      </w:pPr>
      <w:r w:rsidRPr="00401E2D">
        <w:rPr>
          <w:rFonts w:cs="Arial"/>
          <w:sz w:val="24"/>
        </w:rPr>
        <w:t>Ahorro y uso eficiente de la energía y agua.</w:t>
      </w:r>
    </w:p>
    <w:p w14:paraId="3D05AF84" w14:textId="77777777" w:rsidR="00630E87" w:rsidRPr="00401E2D" w:rsidRDefault="00630E87">
      <w:pPr>
        <w:pStyle w:val="Prrafodelista"/>
        <w:numPr>
          <w:ilvl w:val="0"/>
          <w:numId w:val="24"/>
        </w:numPr>
        <w:shd w:val="clear" w:color="auto" w:fill="FFFFFF"/>
        <w:spacing w:after="120"/>
        <w:jc w:val="left"/>
        <w:rPr>
          <w:rFonts w:cs="Arial"/>
          <w:sz w:val="24"/>
        </w:rPr>
      </w:pPr>
      <w:r w:rsidRPr="00401E2D">
        <w:rPr>
          <w:rFonts w:cs="Arial"/>
          <w:sz w:val="24"/>
        </w:rPr>
        <w:t>Ahorro y uso de papel.</w:t>
      </w:r>
    </w:p>
    <w:p w14:paraId="1E2B36AB" w14:textId="77777777" w:rsidR="00630E87" w:rsidRPr="00F42D3F" w:rsidRDefault="00630E87" w:rsidP="00630E87">
      <w:pPr>
        <w:shd w:val="clear" w:color="auto" w:fill="FFFFFF"/>
        <w:spacing w:after="120"/>
        <w:rPr>
          <w:rFonts w:cs="Arial"/>
          <w:sz w:val="24"/>
        </w:rPr>
      </w:pPr>
    </w:p>
    <w:p w14:paraId="7ADCFE2E" w14:textId="5F216339" w:rsidR="00630E87" w:rsidRPr="00973C0C" w:rsidRDefault="00630E87">
      <w:pPr>
        <w:pStyle w:val="Ttulo2"/>
        <w:numPr>
          <w:ilvl w:val="2"/>
          <w:numId w:val="29"/>
        </w:numPr>
      </w:pPr>
      <w:bookmarkStart w:id="68" w:name="_Toc33516376"/>
      <w:bookmarkStart w:id="69" w:name="_Toc94090270"/>
      <w:r>
        <w:t>Etapa tres: Evaluación</w:t>
      </w:r>
      <w:bookmarkEnd w:id="68"/>
      <w:bookmarkEnd w:id="69"/>
    </w:p>
    <w:p w14:paraId="0B103688" w14:textId="77777777" w:rsidR="00630E87" w:rsidRDefault="00630E87" w:rsidP="00630E87">
      <w:pPr>
        <w:autoSpaceDE w:val="0"/>
        <w:autoSpaceDN w:val="0"/>
        <w:adjustRightInd w:val="0"/>
        <w:spacing w:line="240" w:lineRule="auto"/>
        <w:rPr>
          <w:rFonts w:eastAsiaTheme="minorHAnsi" w:cs="Arial"/>
          <w:sz w:val="24"/>
          <w:szCs w:val="24"/>
          <w:lang w:val="es-ES" w:eastAsia="es-MX"/>
        </w:rPr>
      </w:pPr>
    </w:p>
    <w:p w14:paraId="0808B0CA" w14:textId="77777777" w:rsidR="00630E87" w:rsidRPr="003F14C6" w:rsidRDefault="00630E87" w:rsidP="00630E87">
      <w:pPr>
        <w:autoSpaceDE w:val="0"/>
        <w:autoSpaceDN w:val="0"/>
        <w:adjustRightInd w:val="0"/>
        <w:spacing w:line="240" w:lineRule="auto"/>
        <w:rPr>
          <w:rFonts w:eastAsiaTheme="minorHAnsi" w:cs="Arial"/>
          <w:sz w:val="24"/>
          <w:szCs w:val="24"/>
          <w:lang w:val="es-ES" w:eastAsia="es-MX"/>
        </w:rPr>
      </w:pPr>
      <w:r w:rsidRPr="003F14C6">
        <w:rPr>
          <w:rFonts w:eastAsiaTheme="minorHAnsi" w:cs="Arial"/>
          <w:sz w:val="24"/>
          <w:szCs w:val="24"/>
          <w:lang w:val="es-ES" w:eastAsia="es-MX"/>
        </w:rPr>
        <w:t>Se revisará el cumplimiento de los aspectos estipulados en la Lista de chequeo para el Programa de Inducción y Reinducción, se hará registro de los comentarios de las partes, se aclararán las posibles dudas que surjan y se dará por terminado el proceso, a través de la firma del formato.</w:t>
      </w:r>
    </w:p>
    <w:p w14:paraId="5072DD65" w14:textId="77777777" w:rsidR="00630E87" w:rsidRPr="003F14C6" w:rsidRDefault="00630E87" w:rsidP="00630E87">
      <w:pPr>
        <w:autoSpaceDE w:val="0"/>
        <w:autoSpaceDN w:val="0"/>
        <w:adjustRightInd w:val="0"/>
        <w:spacing w:line="240" w:lineRule="auto"/>
        <w:rPr>
          <w:rFonts w:eastAsiaTheme="minorHAnsi" w:cs="Arial"/>
          <w:sz w:val="24"/>
          <w:szCs w:val="24"/>
          <w:lang w:val="es-ES" w:eastAsia="es-MX"/>
        </w:rPr>
      </w:pPr>
    </w:p>
    <w:p w14:paraId="61A44561" w14:textId="22B6B22B" w:rsidR="00630E87" w:rsidRDefault="00630E87" w:rsidP="00630E87">
      <w:pPr>
        <w:autoSpaceDE w:val="0"/>
        <w:autoSpaceDN w:val="0"/>
        <w:adjustRightInd w:val="0"/>
        <w:spacing w:line="240" w:lineRule="auto"/>
        <w:rPr>
          <w:rFonts w:eastAsiaTheme="minorHAnsi" w:cs="Arial"/>
          <w:sz w:val="24"/>
          <w:szCs w:val="24"/>
          <w:lang w:val="es-ES" w:eastAsia="es-MX"/>
        </w:rPr>
      </w:pPr>
      <w:r w:rsidRPr="003F14C6">
        <w:rPr>
          <w:rFonts w:eastAsiaTheme="minorHAnsi" w:cs="Arial"/>
          <w:sz w:val="24"/>
          <w:szCs w:val="24"/>
          <w:lang w:val="es-ES" w:eastAsia="es-MX"/>
        </w:rPr>
        <w:t>Y una vez se ha ejecutado la inducción al funcionario se lleva a cabo la respectiva evaluación con la finalidad de conocer el grado de comprensión de los temas tratados y reforzar los temas que registró debilidades.</w:t>
      </w:r>
    </w:p>
    <w:p w14:paraId="55DDEC78" w14:textId="77777777" w:rsidR="00C10BE8" w:rsidRPr="003F14C6" w:rsidRDefault="00C10BE8" w:rsidP="00630E87">
      <w:pPr>
        <w:autoSpaceDE w:val="0"/>
        <w:autoSpaceDN w:val="0"/>
        <w:adjustRightInd w:val="0"/>
        <w:spacing w:line="240" w:lineRule="auto"/>
        <w:rPr>
          <w:rFonts w:eastAsiaTheme="minorHAnsi" w:cs="Arial"/>
          <w:sz w:val="24"/>
          <w:szCs w:val="24"/>
          <w:lang w:val="es-ES" w:eastAsia="es-MX"/>
        </w:rPr>
      </w:pPr>
    </w:p>
    <w:p w14:paraId="76068455" w14:textId="4D6B28EF" w:rsidR="00630E87" w:rsidRDefault="00630E87">
      <w:pPr>
        <w:pStyle w:val="Ttulo1"/>
        <w:numPr>
          <w:ilvl w:val="1"/>
          <w:numId w:val="29"/>
        </w:numPr>
      </w:pPr>
      <w:bookmarkStart w:id="70" w:name="_Toc33516377"/>
      <w:bookmarkStart w:id="71" w:name="_Toc94090271"/>
      <w:r>
        <w:t>Reinducción de Personal</w:t>
      </w:r>
      <w:bookmarkEnd w:id="70"/>
      <w:bookmarkEnd w:id="71"/>
    </w:p>
    <w:p w14:paraId="730FB8DF" w14:textId="77777777" w:rsidR="00630E87" w:rsidRPr="008332CB" w:rsidRDefault="00630E87" w:rsidP="00630E87">
      <w:pPr>
        <w:shd w:val="clear" w:color="auto" w:fill="FFFFFF"/>
        <w:spacing w:after="120"/>
        <w:ind w:firstLine="360"/>
        <w:contextualSpacing/>
        <w:jc w:val="center"/>
        <w:rPr>
          <w:rFonts w:ascii="Gotham" w:hAnsi="Gotham" w:cs="Arial"/>
        </w:rPr>
      </w:pPr>
    </w:p>
    <w:p w14:paraId="3D3436ED" w14:textId="77777777" w:rsidR="00630E87" w:rsidRPr="008332CB" w:rsidRDefault="00630E87" w:rsidP="00630E87">
      <w:pPr>
        <w:shd w:val="clear" w:color="auto" w:fill="FFFFFF"/>
        <w:spacing w:after="120"/>
        <w:contextualSpacing/>
        <w:rPr>
          <w:rFonts w:cs="Arial"/>
          <w:sz w:val="24"/>
          <w:szCs w:val="24"/>
        </w:rPr>
      </w:pPr>
      <w:r w:rsidRPr="008332CB">
        <w:rPr>
          <w:rFonts w:cs="Arial"/>
          <w:sz w:val="24"/>
          <w:szCs w:val="24"/>
        </w:rPr>
        <w:t>Los programas de reinducción se impartirán a todos los funcionarios por lo</w:t>
      </w:r>
      <w:r>
        <w:rPr>
          <w:rFonts w:cs="Arial"/>
          <w:sz w:val="24"/>
          <w:szCs w:val="24"/>
        </w:rPr>
        <w:t xml:space="preserve"> </w:t>
      </w:r>
      <w:r w:rsidRPr="008332CB">
        <w:rPr>
          <w:rFonts w:cs="Arial"/>
          <w:sz w:val="24"/>
          <w:szCs w:val="24"/>
        </w:rPr>
        <w:t>menos cada dos años, o antes, en el momento en que se</w:t>
      </w:r>
      <w:r>
        <w:rPr>
          <w:rFonts w:cs="Arial"/>
          <w:sz w:val="24"/>
          <w:szCs w:val="24"/>
        </w:rPr>
        <w:t xml:space="preserve"> produzcan </w:t>
      </w:r>
      <w:r w:rsidRPr="008332CB">
        <w:rPr>
          <w:rFonts w:cs="Arial"/>
          <w:sz w:val="24"/>
          <w:szCs w:val="24"/>
        </w:rPr>
        <w:t xml:space="preserve">cambios, e incluirán obligatoriamente un proceso de actualización acerca de las normas </w:t>
      </w:r>
      <w:r>
        <w:rPr>
          <w:rFonts w:cs="Arial"/>
          <w:sz w:val="24"/>
          <w:szCs w:val="24"/>
        </w:rPr>
        <w:t>que rigen el sector público.</w:t>
      </w:r>
    </w:p>
    <w:p w14:paraId="172BFBF1" w14:textId="77777777" w:rsidR="00630E87" w:rsidRPr="008332CB" w:rsidRDefault="00630E87" w:rsidP="00630E87">
      <w:pPr>
        <w:shd w:val="clear" w:color="auto" w:fill="FFFFFF"/>
        <w:spacing w:after="120"/>
        <w:ind w:firstLine="360"/>
        <w:contextualSpacing/>
        <w:rPr>
          <w:rFonts w:cs="Arial"/>
          <w:sz w:val="24"/>
          <w:szCs w:val="24"/>
        </w:rPr>
      </w:pPr>
    </w:p>
    <w:p w14:paraId="0D6CF7DD" w14:textId="77777777" w:rsidR="00630E87" w:rsidRDefault="00630E87" w:rsidP="00630E87">
      <w:pPr>
        <w:shd w:val="clear" w:color="auto" w:fill="FFFFFF"/>
        <w:spacing w:after="120"/>
        <w:contextualSpacing/>
        <w:rPr>
          <w:rFonts w:cs="Arial"/>
          <w:sz w:val="24"/>
          <w:szCs w:val="24"/>
        </w:rPr>
      </w:pPr>
      <w:r w:rsidRPr="008332CB">
        <w:rPr>
          <w:rFonts w:cs="Arial"/>
          <w:sz w:val="24"/>
          <w:szCs w:val="24"/>
        </w:rPr>
        <w:t>Las actividades de reinducción se planifican en el Plan Institucional de Capacitación, en el cual se pueden definir los siguientes temas:</w:t>
      </w:r>
    </w:p>
    <w:p w14:paraId="286D8C50" w14:textId="77777777" w:rsidR="00630E87" w:rsidRPr="008332CB" w:rsidRDefault="00630E87" w:rsidP="00630E87">
      <w:pPr>
        <w:shd w:val="clear" w:color="auto" w:fill="FFFFFF"/>
        <w:spacing w:after="120"/>
        <w:contextualSpacing/>
        <w:rPr>
          <w:rFonts w:cs="Arial"/>
          <w:sz w:val="24"/>
          <w:szCs w:val="24"/>
        </w:rPr>
      </w:pPr>
    </w:p>
    <w:p w14:paraId="0DACA74B" w14:textId="77777777" w:rsidR="00630E87" w:rsidRPr="008332CB" w:rsidRDefault="00630E87">
      <w:pPr>
        <w:pStyle w:val="Prrafodelista"/>
        <w:numPr>
          <w:ilvl w:val="0"/>
          <w:numId w:val="14"/>
        </w:numPr>
        <w:shd w:val="clear" w:color="auto" w:fill="FFFFFF"/>
        <w:spacing w:after="120"/>
        <w:rPr>
          <w:rFonts w:cs="Arial"/>
          <w:sz w:val="24"/>
          <w:szCs w:val="24"/>
        </w:rPr>
      </w:pPr>
      <w:r w:rsidRPr="008332CB">
        <w:rPr>
          <w:rFonts w:cs="Arial"/>
          <w:sz w:val="24"/>
          <w:szCs w:val="24"/>
        </w:rPr>
        <w:t>Actualización y avances normativos que inciden en el funcionamiento de la entidad, del sector y de la rama a la cual pertenezcan los servidores.</w:t>
      </w:r>
    </w:p>
    <w:p w14:paraId="339A8DA3" w14:textId="77777777" w:rsidR="00630E87" w:rsidRPr="008332CB" w:rsidRDefault="00630E87">
      <w:pPr>
        <w:pStyle w:val="Prrafodelista"/>
        <w:numPr>
          <w:ilvl w:val="0"/>
          <w:numId w:val="14"/>
        </w:numPr>
        <w:shd w:val="clear" w:color="auto" w:fill="FFFFFF"/>
        <w:spacing w:after="120"/>
        <w:rPr>
          <w:rFonts w:cs="Arial"/>
          <w:sz w:val="24"/>
          <w:szCs w:val="24"/>
        </w:rPr>
      </w:pPr>
      <w:r w:rsidRPr="008332CB">
        <w:rPr>
          <w:rFonts w:cs="Arial"/>
          <w:sz w:val="24"/>
          <w:szCs w:val="24"/>
        </w:rPr>
        <w:t>Beneficios alcanzados por el Plan de Desarrollo y políticas vigentes dentro de la administración.</w:t>
      </w:r>
    </w:p>
    <w:p w14:paraId="4B387231" w14:textId="77777777" w:rsidR="00630E87" w:rsidRPr="008332CB" w:rsidRDefault="00630E87">
      <w:pPr>
        <w:pStyle w:val="Prrafodelista"/>
        <w:numPr>
          <w:ilvl w:val="0"/>
          <w:numId w:val="14"/>
        </w:numPr>
        <w:shd w:val="clear" w:color="auto" w:fill="FFFFFF"/>
        <w:spacing w:after="120"/>
        <w:rPr>
          <w:rFonts w:cs="Arial"/>
          <w:sz w:val="24"/>
          <w:szCs w:val="24"/>
        </w:rPr>
      </w:pPr>
      <w:r w:rsidRPr="008332CB">
        <w:rPr>
          <w:rFonts w:cs="Arial"/>
          <w:sz w:val="24"/>
          <w:szCs w:val="24"/>
        </w:rPr>
        <w:t>Redefinición de la misión institucional, establecimiento de metas y procedimientos, simplificación de trámites, diseño de proyectos y sistemas de información, determinación de indicadores de gestión.</w:t>
      </w:r>
    </w:p>
    <w:p w14:paraId="4F81A2AF" w14:textId="77777777" w:rsidR="00630E87" w:rsidRDefault="00630E87">
      <w:pPr>
        <w:pStyle w:val="Prrafodelista"/>
        <w:numPr>
          <w:ilvl w:val="0"/>
          <w:numId w:val="14"/>
        </w:numPr>
        <w:shd w:val="clear" w:color="auto" w:fill="FFFFFF"/>
        <w:spacing w:after="120"/>
        <w:rPr>
          <w:rFonts w:cs="Arial"/>
          <w:sz w:val="24"/>
          <w:szCs w:val="24"/>
        </w:rPr>
      </w:pPr>
      <w:r w:rsidRPr="008332CB">
        <w:rPr>
          <w:rFonts w:cs="Arial"/>
          <w:sz w:val="24"/>
          <w:szCs w:val="24"/>
        </w:rPr>
        <w:t>Revisión, renovación y afianzamiento de los valores que han de sustentar la prestación del servicio público.</w:t>
      </w:r>
    </w:p>
    <w:p w14:paraId="3B4AE818" w14:textId="77777777" w:rsidR="00630E87" w:rsidRDefault="00630E87">
      <w:pPr>
        <w:pStyle w:val="Prrafodelista"/>
        <w:numPr>
          <w:ilvl w:val="0"/>
          <w:numId w:val="14"/>
        </w:numPr>
        <w:shd w:val="clear" w:color="auto" w:fill="FFFFFF"/>
        <w:spacing w:after="120"/>
        <w:rPr>
          <w:rFonts w:cs="Arial"/>
          <w:sz w:val="24"/>
          <w:szCs w:val="24"/>
        </w:rPr>
      </w:pPr>
      <w:r>
        <w:rPr>
          <w:rFonts w:cs="Arial"/>
          <w:sz w:val="24"/>
          <w:szCs w:val="24"/>
        </w:rPr>
        <w:t>Aspectos importantes del Sistema de Gestión de Seguridad y Salud en el Trabajo (Política SST, riesgos laborales existentes, entre otros).</w:t>
      </w:r>
    </w:p>
    <w:p w14:paraId="43B6B65D" w14:textId="77777777" w:rsidR="00630E87" w:rsidRPr="008332CB" w:rsidRDefault="00630E87" w:rsidP="00630E87">
      <w:pPr>
        <w:pStyle w:val="Prrafodelista"/>
        <w:shd w:val="clear" w:color="auto" w:fill="FFFFFF"/>
        <w:spacing w:after="120"/>
        <w:rPr>
          <w:rFonts w:cs="Arial"/>
          <w:sz w:val="24"/>
          <w:szCs w:val="24"/>
        </w:rPr>
      </w:pPr>
    </w:p>
    <w:p w14:paraId="537ED8DD" w14:textId="77777777" w:rsidR="00630E87" w:rsidRPr="008332CB" w:rsidRDefault="00630E87" w:rsidP="00630E87">
      <w:pPr>
        <w:shd w:val="clear" w:color="auto" w:fill="FFFFFF"/>
        <w:spacing w:after="120"/>
        <w:contextualSpacing/>
        <w:rPr>
          <w:rFonts w:cs="Arial"/>
          <w:sz w:val="24"/>
          <w:szCs w:val="24"/>
        </w:rPr>
      </w:pPr>
      <w:r w:rsidRPr="008332CB">
        <w:rPr>
          <w:rFonts w:cs="Arial"/>
          <w:sz w:val="24"/>
          <w:szCs w:val="24"/>
        </w:rPr>
        <w:lastRenderedPageBreak/>
        <w:t>El empleado tiene la obligación de asistir a los programas de Reinducción</w:t>
      </w:r>
    </w:p>
    <w:p w14:paraId="44527046" w14:textId="77777777" w:rsidR="00630E87" w:rsidRPr="0060561A" w:rsidRDefault="00630E87" w:rsidP="00630E87">
      <w:pPr>
        <w:shd w:val="clear" w:color="auto" w:fill="FFFFFF"/>
        <w:spacing w:after="120"/>
        <w:contextualSpacing/>
        <w:rPr>
          <w:rFonts w:cs="Arial"/>
          <w:sz w:val="24"/>
          <w:szCs w:val="24"/>
        </w:rPr>
      </w:pPr>
      <w:r w:rsidRPr="008332CB">
        <w:rPr>
          <w:rFonts w:cs="Arial"/>
          <w:sz w:val="24"/>
          <w:szCs w:val="24"/>
        </w:rPr>
        <w:t>según lo establecido en el Plan institucional de Capacitación y Formación, la</w:t>
      </w:r>
      <w:r>
        <w:rPr>
          <w:rFonts w:cs="Arial"/>
          <w:sz w:val="24"/>
          <w:szCs w:val="24"/>
        </w:rPr>
        <w:t xml:space="preserve"> </w:t>
      </w:r>
      <w:r w:rsidRPr="008332CB">
        <w:rPr>
          <w:rFonts w:cs="Arial"/>
          <w:sz w:val="24"/>
          <w:szCs w:val="24"/>
        </w:rPr>
        <w:t>asistencia a estas quedará consignada en el formato Co</w:t>
      </w:r>
      <w:r>
        <w:rPr>
          <w:rFonts w:cs="Arial"/>
          <w:sz w:val="24"/>
          <w:szCs w:val="24"/>
        </w:rPr>
        <w:t>ntrol de Asistencia.</w:t>
      </w:r>
    </w:p>
    <w:p w14:paraId="29AA0D0A" w14:textId="1AF528B3" w:rsidR="00630E87" w:rsidRDefault="00D64492" w:rsidP="00D64492">
      <w:pPr>
        <w:pStyle w:val="Ttulo1"/>
        <w:numPr>
          <w:ilvl w:val="0"/>
          <w:numId w:val="0"/>
        </w:numPr>
        <w:ind w:left="600"/>
      </w:pPr>
      <w:bookmarkStart w:id="72" w:name="_Toc33516378"/>
      <w:bookmarkStart w:id="73" w:name="_Toc94090272"/>
      <w:r>
        <w:t xml:space="preserve">8. </w:t>
      </w:r>
      <w:r w:rsidR="00630E87" w:rsidRPr="00347A14">
        <w:t>Plan Inst</w:t>
      </w:r>
      <w:r w:rsidR="00630E87">
        <w:t>itucional De Capacitación – PIC-</w:t>
      </w:r>
      <w:bookmarkEnd w:id="72"/>
      <w:bookmarkEnd w:id="73"/>
    </w:p>
    <w:p w14:paraId="4A2719E4" w14:textId="77777777" w:rsidR="00930276" w:rsidRPr="00930276" w:rsidRDefault="00930276" w:rsidP="00930276"/>
    <w:p w14:paraId="7BC309C7" w14:textId="482BA7BF" w:rsidR="00630E87" w:rsidRDefault="00630E87" w:rsidP="00630E87">
      <w:pPr>
        <w:rPr>
          <w:sz w:val="24"/>
        </w:rPr>
      </w:pPr>
      <w:r w:rsidRPr="00E506BD">
        <w:rPr>
          <w:sz w:val="24"/>
        </w:rPr>
        <w:t>El Plan Instituc</w:t>
      </w:r>
      <w:r>
        <w:rPr>
          <w:sz w:val="24"/>
        </w:rPr>
        <w:t>ional de Capacitación – PIC 2022</w:t>
      </w:r>
      <w:r w:rsidRPr="00E506BD">
        <w:rPr>
          <w:sz w:val="24"/>
        </w:rPr>
        <w:t xml:space="preserve"> se formuló con base en la normatividad vigente y los lineamientos establecidos por la Dirección de Empleo Público.</w:t>
      </w:r>
    </w:p>
    <w:p w14:paraId="4DCF1D8E" w14:textId="77777777" w:rsidR="00D64492" w:rsidRPr="00126448" w:rsidRDefault="00D64492" w:rsidP="00630E87">
      <w:pPr>
        <w:rPr>
          <w:sz w:val="24"/>
        </w:rPr>
      </w:pPr>
    </w:p>
    <w:p w14:paraId="045B0CA2" w14:textId="591928E0" w:rsidR="00630E87" w:rsidRDefault="00630E87" w:rsidP="00D64492">
      <w:pPr>
        <w:pStyle w:val="Ttulo1"/>
        <w:numPr>
          <w:ilvl w:val="0"/>
          <w:numId w:val="0"/>
        </w:numPr>
        <w:ind w:left="600"/>
      </w:pPr>
      <w:bookmarkStart w:id="74" w:name="_Toc94090273"/>
      <w:r>
        <w:t xml:space="preserve">8.1. </w:t>
      </w:r>
      <w:r w:rsidRPr="00D20FBA">
        <w:t>Objetivo</w:t>
      </w:r>
      <w:bookmarkEnd w:id="74"/>
    </w:p>
    <w:p w14:paraId="35420C8A" w14:textId="77777777" w:rsidR="00930276" w:rsidRPr="00930276" w:rsidRDefault="00930276" w:rsidP="00930276"/>
    <w:p w14:paraId="340067B6" w14:textId="7A7E7B58" w:rsidR="00630E87" w:rsidRDefault="00630E87" w:rsidP="00630E87">
      <w:r w:rsidRPr="00337124">
        <w:rPr>
          <w:sz w:val="24"/>
        </w:rPr>
        <w:t>Identificar las necesidades de capacitación que los funcionarios de la ESE VIDASINÚ requieran, a través de diferentes preguntas que se planteen con el propósito de cumplir los objetivos institucionales</w:t>
      </w:r>
      <w:r w:rsidRPr="00E506BD">
        <w:t>.</w:t>
      </w:r>
    </w:p>
    <w:p w14:paraId="614EE277" w14:textId="2A52E70B" w:rsidR="00D64492" w:rsidRDefault="00D64492" w:rsidP="00630E87"/>
    <w:p w14:paraId="4976557B" w14:textId="5BBA2A45" w:rsidR="00D64492" w:rsidRDefault="00D64492" w:rsidP="00630E87"/>
    <w:p w14:paraId="0FF48A10" w14:textId="77777777" w:rsidR="00D64492" w:rsidRDefault="00D64492" w:rsidP="00630E87"/>
    <w:p w14:paraId="0E978830" w14:textId="0C2B77E1" w:rsidR="00630E87" w:rsidRDefault="00D64492" w:rsidP="00D64492">
      <w:pPr>
        <w:pStyle w:val="Ttulo1"/>
        <w:numPr>
          <w:ilvl w:val="0"/>
          <w:numId w:val="0"/>
        </w:numPr>
        <w:ind w:left="600"/>
      </w:pPr>
      <w:r>
        <w:t xml:space="preserve">8.2 </w:t>
      </w:r>
      <w:r w:rsidR="00630E87" w:rsidRPr="00D64492">
        <w:t>Metodología y Diagnóstico</w:t>
      </w:r>
    </w:p>
    <w:p w14:paraId="7AA2B0A0" w14:textId="77777777" w:rsidR="00D64492" w:rsidRPr="00D64492" w:rsidRDefault="00D64492" w:rsidP="00D64492"/>
    <w:p w14:paraId="66504F75" w14:textId="77777777" w:rsidR="00630E87" w:rsidRDefault="00630E87" w:rsidP="00630E87">
      <w:pPr>
        <w:rPr>
          <w:sz w:val="24"/>
        </w:rPr>
      </w:pPr>
      <w:r>
        <w:rPr>
          <w:sz w:val="24"/>
        </w:rPr>
        <w:t>La ESE VIDASINÙ define las temáticas de capacitación a través de dos fuentes:</w:t>
      </w:r>
    </w:p>
    <w:p w14:paraId="32053A49" w14:textId="77777777" w:rsidR="00630E87" w:rsidRPr="00377020" w:rsidRDefault="00630E87" w:rsidP="00630E87">
      <w:pPr>
        <w:ind w:left="708"/>
        <w:rPr>
          <w:sz w:val="24"/>
        </w:rPr>
      </w:pPr>
      <w:r>
        <w:rPr>
          <w:sz w:val="24"/>
        </w:rPr>
        <w:t xml:space="preserve">1. </w:t>
      </w:r>
      <w:r w:rsidRPr="00377020">
        <w:rPr>
          <w:sz w:val="24"/>
        </w:rPr>
        <w:t>Se solicita a los diferentes jefes de área y/o líderes de proceso las necesidades de capacitación que requieren todos los funcionarios desde su área y las que requiera su equipo de trabajo en general; Estos temas deberán ser enviados a través de un formato de planeación.</w:t>
      </w:r>
    </w:p>
    <w:p w14:paraId="0D99C2E3" w14:textId="77777777" w:rsidR="00630E87" w:rsidRPr="00377020" w:rsidRDefault="00630E87" w:rsidP="00630E87">
      <w:pPr>
        <w:ind w:left="708"/>
        <w:rPr>
          <w:sz w:val="24"/>
        </w:rPr>
      </w:pPr>
      <w:r>
        <w:rPr>
          <w:sz w:val="24"/>
        </w:rPr>
        <w:t xml:space="preserve">2. </w:t>
      </w:r>
      <w:r w:rsidRPr="00377020">
        <w:rPr>
          <w:sz w:val="24"/>
        </w:rPr>
        <w:t>Temáticas de formación continua obligatorias por la norma de habilitación (Resolución 3100) y para el proceso de acreditación en salud.</w:t>
      </w:r>
    </w:p>
    <w:p w14:paraId="5ED63310" w14:textId="41E7EAF1" w:rsidR="00630E87" w:rsidRDefault="00630E87" w:rsidP="00630E87">
      <w:pPr>
        <w:ind w:left="360"/>
        <w:rPr>
          <w:sz w:val="24"/>
          <w:szCs w:val="24"/>
        </w:rPr>
      </w:pPr>
      <w:r w:rsidRPr="000849E5">
        <w:rPr>
          <w:sz w:val="24"/>
          <w:szCs w:val="24"/>
        </w:rPr>
        <w:t xml:space="preserve">A partir del diagnóstico de necesidades de capacitación se crea el Plan Institucional de Capacitación, se ejecutarán programas de capacitación, presenciales, virtuales y Mixtas (a través de video conferencias, talleres, socializaciones etc., en los diferentes auditorios con los cuales contamos.  Se proyectará realizar capacitación teniendo en cuenta el diagnóstico ya realizado, donde se identificaron las debilidades y los problemas. </w:t>
      </w:r>
    </w:p>
    <w:p w14:paraId="792CED19" w14:textId="77777777" w:rsidR="00930276" w:rsidRDefault="00930276" w:rsidP="00630E87">
      <w:pPr>
        <w:ind w:left="360"/>
        <w:rPr>
          <w:sz w:val="24"/>
          <w:szCs w:val="24"/>
        </w:rPr>
      </w:pPr>
    </w:p>
    <w:p w14:paraId="7005E632" w14:textId="77777777" w:rsidR="00D64492" w:rsidRPr="00612F92" w:rsidRDefault="00D64492" w:rsidP="00630E87">
      <w:pPr>
        <w:ind w:left="360"/>
        <w:rPr>
          <w:sz w:val="24"/>
          <w:szCs w:val="24"/>
        </w:rPr>
      </w:pPr>
    </w:p>
    <w:p w14:paraId="5A71DA48" w14:textId="72383B10" w:rsidR="00630E87" w:rsidRDefault="00630E87" w:rsidP="00D64492">
      <w:pPr>
        <w:pStyle w:val="Ttulo1"/>
        <w:numPr>
          <w:ilvl w:val="0"/>
          <w:numId w:val="0"/>
        </w:numPr>
        <w:ind w:left="600"/>
      </w:pPr>
      <w:bookmarkStart w:id="75" w:name="_Toc94090274"/>
      <w:bookmarkStart w:id="76" w:name="_Toc33516381"/>
      <w:r>
        <w:lastRenderedPageBreak/>
        <w:t>9</w:t>
      </w:r>
      <w:r w:rsidR="00D64492">
        <w:t xml:space="preserve">. </w:t>
      </w:r>
      <w:r w:rsidRPr="00DD2D34">
        <w:t>PRIORIZACION DEL PLAN INSTITUCIONAL DE CAPACITACION</w:t>
      </w:r>
      <w:bookmarkEnd w:id="75"/>
      <w:r w:rsidRPr="00DD2D34">
        <w:t xml:space="preserve"> </w:t>
      </w:r>
      <w:bookmarkEnd w:id="76"/>
    </w:p>
    <w:p w14:paraId="5CCFE474" w14:textId="77777777" w:rsidR="00630E87" w:rsidRPr="008D49C0" w:rsidRDefault="00630E87" w:rsidP="00630E87"/>
    <w:p w14:paraId="2E7C305A" w14:textId="77777777" w:rsidR="00630E87" w:rsidRPr="00C66C34" w:rsidRDefault="00630E87" w:rsidP="00630E87">
      <w:pPr>
        <w:rPr>
          <w:sz w:val="24"/>
          <w:szCs w:val="24"/>
        </w:rPr>
      </w:pPr>
      <w:r w:rsidRPr="00C66C34">
        <w:rPr>
          <w:sz w:val="24"/>
          <w:szCs w:val="24"/>
        </w:rPr>
        <w:t xml:space="preserve">Para su formulación y elaboración se tuvieron en cuenta los siguientes criterios: </w:t>
      </w:r>
    </w:p>
    <w:p w14:paraId="6D57A9FC" w14:textId="77777777" w:rsidR="00630E87" w:rsidRPr="00C66C34" w:rsidRDefault="00630E87">
      <w:pPr>
        <w:pStyle w:val="Prrafodelista"/>
        <w:numPr>
          <w:ilvl w:val="0"/>
          <w:numId w:val="20"/>
        </w:numPr>
        <w:spacing w:after="200"/>
        <w:rPr>
          <w:sz w:val="24"/>
          <w:szCs w:val="24"/>
        </w:rPr>
      </w:pPr>
      <w:r>
        <w:rPr>
          <w:sz w:val="24"/>
          <w:szCs w:val="24"/>
        </w:rPr>
        <w:t xml:space="preserve">Necesidades </w:t>
      </w:r>
      <w:r w:rsidRPr="00C66C34">
        <w:rPr>
          <w:sz w:val="24"/>
          <w:szCs w:val="24"/>
        </w:rPr>
        <w:t xml:space="preserve">de capacitación </w:t>
      </w:r>
      <w:r>
        <w:rPr>
          <w:sz w:val="24"/>
          <w:szCs w:val="24"/>
        </w:rPr>
        <w:t>reportadas por los jefes de área y/o lideres de procesos</w:t>
      </w:r>
    </w:p>
    <w:p w14:paraId="572118B7" w14:textId="77777777" w:rsidR="00630E87" w:rsidRPr="00C66C34" w:rsidRDefault="00630E87">
      <w:pPr>
        <w:pStyle w:val="Prrafodelista"/>
        <w:numPr>
          <w:ilvl w:val="0"/>
          <w:numId w:val="20"/>
        </w:numPr>
        <w:spacing w:after="200"/>
        <w:rPr>
          <w:sz w:val="24"/>
          <w:szCs w:val="24"/>
        </w:rPr>
      </w:pPr>
      <w:r w:rsidRPr="00C66C34">
        <w:rPr>
          <w:sz w:val="24"/>
          <w:szCs w:val="24"/>
        </w:rPr>
        <w:t xml:space="preserve">Políticas impartidas sobre el tema de Capacitación por parte del Gobierno Nacional. </w:t>
      </w:r>
    </w:p>
    <w:p w14:paraId="2BBDFB2D" w14:textId="77777777" w:rsidR="00630E87" w:rsidRPr="00612F92" w:rsidRDefault="00630E87">
      <w:pPr>
        <w:pStyle w:val="Prrafodelista"/>
        <w:numPr>
          <w:ilvl w:val="0"/>
          <w:numId w:val="20"/>
        </w:numPr>
        <w:spacing w:after="200"/>
        <w:rPr>
          <w:sz w:val="24"/>
          <w:szCs w:val="24"/>
        </w:rPr>
      </w:pPr>
      <w:r w:rsidRPr="00C66C34">
        <w:rPr>
          <w:sz w:val="24"/>
          <w:szCs w:val="24"/>
        </w:rPr>
        <w:t xml:space="preserve">Presentación a la comisión de personal. </w:t>
      </w:r>
    </w:p>
    <w:p w14:paraId="3259A6E5" w14:textId="77777777" w:rsidR="00630E87" w:rsidRPr="00C66C34" w:rsidRDefault="00630E87">
      <w:pPr>
        <w:pStyle w:val="Prrafodelista"/>
        <w:numPr>
          <w:ilvl w:val="0"/>
          <w:numId w:val="20"/>
        </w:numPr>
        <w:spacing w:after="200"/>
        <w:rPr>
          <w:sz w:val="24"/>
          <w:szCs w:val="24"/>
        </w:rPr>
      </w:pPr>
      <w:r w:rsidRPr="00C66C34">
        <w:rPr>
          <w:sz w:val="24"/>
          <w:szCs w:val="24"/>
        </w:rPr>
        <w:t xml:space="preserve">Presentación a la Gerencia para su aprobación. </w:t>
      </w:r>
    </w:p>
    <w:p w14:paraId="346465DA" w14:textId="77777777" w:rsidR="00630E87" w:rsidRDefault="00630E87">
      <w:pPr>
        <w:pStyle w:val="Prrafodelista"/>
        <w:numPr>
          <w:ilvl w:val="0"/>
          <w:numId w:val="20"/>
        </w:numPr>
        <w:spacing w:after="200"/>
        <w:rPr>
          <w:sz w:val="24"/>
          <w:szCs w:val="24"/>
        </w:rPr>
      </w:pPr>
      <w:r w:rsidRPr="00C66C34">
        <w:rPr>
          <w:sz w:val="24"/>
          <w:szCs w:val="24"/>
        </w:rPr>
        <w:t xml:space="preserve">Programación, Evaluación y Seguimiento. </w:t>
      </w:r>
    </w:p>
    <w:p w14:paraId="0AA41AB0" w14:textId="77777777" w:rsidR="00630E87" w:rsidRPr="00C66C34" w:rsidRDefault="00630E87" w:rsidP="00630E87">
      <w:pPr>
        <w:pStyle w:val="Prrafodelista"/>
        <w:rPr>
          <w:sz w:val="24"/>
          <w:szCs w:val="24"/>
        </w:rPr>
      </w:pPr>
    </w:p>
    <w:p w14:paraId="54A09825" w14:textId="4B90D836" w:rsidR="00630E87" w:rsidRDefault="00630E87" w:rsidP="00D64492">
      <w:pPr>
        <w:pStyle w:val="Ttulo1"/>
        <w:numPr>
          <w:ilvl w:val="0"/>
          <w:numId w:val="0"/>
        </w:numPr>
        <w:ind w:left="600"/>
      </w:pPr>
      <w:bookmarkStart w:id="77" w:name="_Toc94090275"/>
      <w:r w:rsidRPr="00C66C34">
        <w:t>9.1. Indicadores para Evaluar la Gestión del PIC</w:t>
      </w:r>
      <w:bookmarkEnd w:id="77"/>
    </w:p>
    <w:p w14:paraId="0EC35A79" w14:textId="77777777" w:rsidR="00930276" w:rsidRPr="00930276" w:rsidRDefault="00930276" w:rsidP="00930276"/>
    <w:p w14:paraId="2FF9A4D9" w14:textId="4A9EBDED" w:rsidR="00630E87" w:rsidRDefault="00630E87" w:rsidP="00630E87">
      <w:pPr>
        <w:rPr>
          <w:sz w:val="24"/>
          <w:szCs w:val="24"/>
        </w:rPr>
      </w:pPr>
      <w:r w:rsidRPr="00C66C34">
        <w:rPr>
          <w:sz w:val="24"/>
          <w:szCs w:val="24"/>
        </w:rPr>
        <w:t xml:space="preserve">Se analizará el porcentaje de funcionarios capacitados, buscando realizar seguimiento a la cobertura del proceso de capacitación de acuerdo con el cronograma desarrollado en el PIC. </w:t>
      </w:r>
    </w:p>
    <w:p w14:paraId="46E90E48" w14:textId="77777777" w:rsidR="00930276" w:rsidRPr="00C66C34" w:rsidRDefault="00930276" w:rsidP="00630E87">
      <w:pPr>
        <w:rPr>
          <w:sz w:val="24"/>
          <w:szCs w:val="24"/>
        </w:rPr>
      </w:pPr>
    </w:p>
    <w:p w14:paraId="1735F7C5" w14:textId="7772990A" w:rsidR="00630E87" w:rsidRDefault="00630E87" w:rsidP="00D64492">
      <w:pPr>
        <w:pStyle w:val="Ttulo1"/>
        <w:numPr>
          <w:ilvl w:val="0"/>
          <w:numId w:val="0"/>
        </w:numPr>
        <w:ind w:left="600"/>
      </w:pPr>
      <w:bookmarkStart w:id="78" w:name="_Toc94090276"/>
      <w:r w:rsidRPr="00C66C34">
        <w:t>9.2.  Seguimiento a Capacitación</w:t>
      </w:r>
      <w:bookmarkEnd w:id="78"/>
      <w:r w:rsidRPr="00C66C34">
        <w:t xml:space="preserve"> </w:t>
      </w:r>
    </w:p>
    <w:p w14:paraId="0266009C" w14:textId="77777777" w:rsidR="00930276" w:rsidRPr="00930276" w:rsidRDefault="00930276" w:rsidP="00930276"/>
    <w:p w14:paraId="0C6EF95E" w14:textId="5C3E4779" w:rsidR="00630E87" w:rsidRDefault="00630E87" w:rsidP="00630E87">
      <w:pPr>
        <w:rPr>
          <w:sz w:val="24"/>
          <w:szCs w:val="24"/>
        </w:rPr>
      </w:pPr>
      <w:r w:rsidRPr="00C66C34">
        <w:rPr>
          <w:sz w:val="24"/>
          <w:szCs w:val="24"/>
        </w:rPr>
        <w:t>Cada jefe de área y líder de proceso realizará seguimiento de su temática de formación; enviadas previamente en la planeación a inicios de la vigencia, a través de un formato que les fue suministrado; El cual trimestralmente deberán reportar a la oficina de Talento Humano en compañía de las evidencias de capacitación (FORMATO DE ASISTENCIAS Y/O CERTIFICADOS). Cada celda del formato contiene el instructivo de la información a diligenciar, se relacionan tres ejemplos para facilitar su uso</w:t>
      </w:r>
    </w:p>
    <w:p w14:paraId="5C48CB24" w14:textId="77777777" w:rsidR="00D64492" w:rsidRPr="00C66C34" w:rsidRDefault="00D64492" w:rsidP="00630E87">
      <w:pPr>
        <w:rPr>
          <w:sz w:val="24"/>
          <w:szCs w:val="24"/>
        </w:rPr>
      </w:pPr>
    </w:p>
    <w:p w14:paraId="00C6184C" w14:textId="77777777" w:rsidR="00930276" w:rsidRDefault="00630E87" w:rsidP="00D64492">
      <w:pPr>
        <w:pStyle w:val="Ttulo1"/>
        <w:numPr>
          <w:ilvl w:val="0"/>
          <w:numId w:val="0"/>
        </w:numPr>
        <w:ind w:left="600"/>
      </w:pPr>
      <w:bookmarkStart w:id="79" w:name="_Toc94090277"/>
      <w:r w:rsidRPr="00C66C34">
        <w:t>9.3. Financiación</w:t>
      </w:r>
      <w:bookmarkEnd w:id="79"/>
    </w:p>
    <w:p w14:paraId="1861327D" w14:textId="1E320A69" w:rsidR="00630E87" w:rsidRPr="00C66C34" w:rsidRDefault="00630E87" w:rsidP="00D64492">
      <w:pPr>
        <w:pStyle w:val="Ttulo1"/>
        <w:numPr>
          <w:ilvl w:val="0"/>
          <w:numId w:val="0"/>
        </w:numPr>
        <w:ind w:left="600"/>
      </w:pPr>
      <w:r w:rsidRPr="00C66C34">
        <w:t xml:space="preserve"> </w:t>
      </w:r>
    </w:p>
    <w:p w14:paraId="63DAA6BF" w14:textId="6FA60A47" w:rsidR="00630E87" w:rsidRDefault="00630E87" w:rsidP="00630E87">
      <w:pPr>
        <w:rPr>
          <w:sz w:val="24"/>
          <w:szCs w:val="24"/>
        </w:rPr>
      </w:pPr>
      <w:r w:rsidRPr="00C66C34">
        <w:rPr>
          <w:sz w:val="24"/>
          <w:szCs w:val="24"/>
        </w:rPr>
        <w:t>Para el cumplimiento y ejecución del presente Plan Institucional de Capacitación, se destinarán recursos determinados en el presupuesto de la presente vigencia</w:t>
      </w:r>
      <w:r>
        <w:rPr>
          <w:sz w:val="24"/>
          <w:szCs w:val="24"/>
        </w:rPr>
        <w:t>.</w:t>
      </w:r>
    </w:p>
    <w:p w14:paraId="4FE53CB4" w14:textId="2856A96C" w:rsidR="00D64492" w:rsidRDefault="00D64492" w:rsidP="00630E87">
      <w:pPr>
        <w:rPr>
          <w:sz w:val="24"/>
          <w:szCs w:val="24"/>
        </w:rPr>
      </w:pPr>
    </w:p>
    <w:p w14:paraId="1FAE5A85" w14:textId="7B6F750C" w:rsidR="00D64492" w:rsidRDefault="00D64492" w:rsidP="00630E87">
      <w:pPr>
        <w:rPr>
          <w:sz w:val="24"/>
          <w:szCs w:val="24"/>
        </w:rPr>
      </w:pPr>
    </w:p>
    <w:p w14:paraId="5DA13BB7" w14:textId="376627B2" w:rsidR="00565F77" w:rsidRPr="00565F77" w:rsidRDefault="00630E87" w:rsidP="00565F77">
      <w:pPr>
        <w:pStyle w:val="Prrafodelista"/>
        <w:numPr>
          <w:ilvl w:val="1"/>
          <w:numId w:val="13"/>
        </w:numPr>
        <w:ind w:left="0" w:firstLine="0"/>
        <w:rPr>
          <w:rFonts w:ascii="Gotham" w:eastAsiaTheme="minorHAnsi" w:hAnsi="Gotham"/>
          <w:b/>
          <w:lang w:val="es-MX" w:eastAsia="en-US"/>
        </w:rPr>
      </w:pPr>
      <w:bookmarkStart w:id="80" w:name="_Toc33516382"/>
      <w:bookmarkStart w:id="81" w:name="_Toc94090278"/>
      <w:bookmarkStart w:id="82" w:name="_Toc495307305"/>
      <w:bookmarkStart w:id="83" w:name="_Toc495307306"/>
      <w:r w:rsidRPr="00565F77">
        <w:rPr>
          <w:rFonts w:ascii="Gotham" w:eastAsiaTheme="minorHAnsi" w:hAnsi="Gotham"/>
          <w:b/>
          <w:lang w:val="es-MX" w:eastAsia="en-US"/>
        </w:rPr>
        <w:t>DEFINICIONES</w:t>
      </w:r>
      <w:bookmarkEnd w:id="80"/>
      <w:bookmarkEnd w:id="81"/>
    </w:p>
    <w:p w14:paraId="0FCFACF5" w14:textId="77777777" w:rsidR="00565F77" w:rsidRDefault="00565F77" w:rsidP="00565F77">
      <w:pPr>
        <w:rPr>
          <w:rFonts w:eastAsiaTheme="minorHAnsi"/>
          <w:lang w:val="es-MX" w:eastAsia="en-US"/>
        </w:rPr>
      </w:pPr>
    </w:p>
    <w:p w14:paraId="5095B3E0" w14:textId="654D1019" w:rsidR="00630E87" w:rsidRPr="00565F77" w:rsidRDefault="00630E87" w:rsidP="00565F77">
      <w:pPr>
        <w:pStyle w:val="Prrafodelista"/>
        <w:numPr>
          <w:ilvl w:val="0"/>
          <w:numId w:val="30"/>
        </w:numPr>
        <w:ind w:left="0" w:firstLine="0"/>
        <w:rPr>
          <w:color w:val="000000" w:themeColor="text1"/>
        </w:rPr>
      </w:pPr>
      <w:r w:rsidRPr="00565F77">
        <w:rPr>
          <w:color w:val="000000" w:themeColor="text1"/>
        </w:rPr>
        <w:t xml:space="preserve">Competencia: Es la capacidad de una persona para desempeñar, en diferentes contextos y con base en los requerimientos de calidad y resultados </w:t>
      </w:r>
      <w:r w:rsidRPr="00565F77">
        <w:rPr>
          <w:color w:val="000000" w:themeColor="text1"/>
        </w:rPr>
        <w:lastRenderedPageBreak/>
        <w:t>esperados en el sector público, las funciones inherentes a un empleo; capacidad determinada por los conocimientos, destrezas, habilidades, valores y actitudes.</w:t>
      </w:r>
    </w:p>
    <w:p w14:paraId="586F6D6A" w14:textId="6C0BEC16" w:rsidR="00565F77" w:rsidRDefault="00565F77" w:rsidP="00565F77">
      <w:pPr>
        <w:rPr>
          <w:color w:val="000000" w:themeColor="text1"/>
        </w:rPr>
      </w:pPr>
    </w:p>
    <w:p w14:paraId="1A22858C" w14:textId="4B8E57D8" w:rsidR="00630E87" w:rsidRDefault="00630E87" w:rsidP="00565F77">
      <w:pPr>
        <w:pStyle w:val="Prrafodelista"/>
        <w:numPr>
          <w:ilvl w:val="0"/>
          <w:numId w:val="30"/>
        </w:numPr>
        <w:ind w:left="0" w:firstLine="0"/>
      </w:pPr>
      <w:r w:rsidRPr="00D64492">
        <w:t>Capacitación: Es el conjunto de procesos organizados, relativos tanto a la educación no formal como a la informal, de acuerdo con lo establecido por la Ley General de Educación, dirigidos a prolongar y a complementar la educación inicial mediante la generación de conocimientos, el desarrollo de habilidades y el cambio de actitudes, con el fin de incrementar la capacidad individual y colectiva para contribuir al cumplimiento de la misión institucional, a la mejor prestación de servicios y al eficaz desempeño del cargo.</w:t>
      </w:r>
    </w:p>
    <w:p w14:paraId="2ECCCA78" w14:textId="17BF12D9" w:rsidR="00565F77" w:rsidRDefault="00565F77" w:rsidP="00565F77"/>
    <w:p w14:paraId="1842BE90" w14:textId="77777777" w:rsidR="00565F77" w:rsidRPr="00D64492" w:rsidRDefault="00565F77" w:rsidP="00565F77">
      <w:pPr>
        <w:rPr>
          <w:rFonts w:cs="Arial"/>
          <w:b/>
          <w:bCs/>
          <w:i/>
          <w:iCs/>
          <w:szCs w:val="24"/>
        </w:rPr>
      </w:pPr>
    </w:p>
    <w:p w14:paraId="396A1849" w14:textId="77777777" w:rsidR="00630E87" w:rsidRPr="00565F77" w:rsidRDefault="00630E87" w:rsidP="00565F77">
      <w:pPr>
        <w:pStyle w:val="Prrafodelista"/>
        <w:numPr>
          <w:ilvl w:val="0"/>
          <w:numId w:val="30"/>
        </w:numPr>
        <w:ind w:left="0" w:firstLine="0"/>
        <w:rPr>
          <w:b/>
          <w:bCs/>
          <w:i/>
          <w:iCs/>
        </w:rPr>
      </w:pPr>
      <w:r w:rsidRPr="00D64492">
        <w:t xml:space="preserve">Formación: Es entendida en la referida normatividad sobre capacitación como los procesos que tienen por objeto específico desarrollar y fortalecer una ética del servicio público basada en los principios que rigen la función administrativa. </w:t>
      </w:r>
    </w:p>
    <w:p w14:paraId="36328CD9" w14:textId="77777777" w:rsidR="00630E87" w:rsidRPr="00D64492" w:rsidRDefault="00630E87">
      <w:pPr>
        <w:pStyle w:val="Ttulo4"/>
        <w:numPr>
          <w:ilvl w:val="0"/>
          <w:numId w:val="18"/>
        </w:numPr>
        <w:jc w:val="both"/>
        <w:rPr>
          <w:rFonts w:ascii="GothamBook" w:hAnsi="GothamBook"/>
          <w:b w:val="0"/>
          <w:bCs w:val="0"/>
          <w:i w:val="0"/>
          <w:iCs w:val="0"/>
          <w:color w:val="000000" w:themeColor="text1"/>
        </w:rPr>
      </w:pPr>
      <w:r w:rsidRPr="00D64492">
        <w:rPr>
          <w:rFonts w:ascii="GothamBook" w:hAnsi="GothamBook"/>
          <w:b w:val="0"/>
          <w:bCs w:val="0"/>
          <w:i w:val="0"/>
          <w:iCs w:val="0"/>
          <w:color w:val="000000" w:themeColor="text1"/>
        </w:rPr>
        <w:t xml:space="preserve">Educación para el trabajo y Desarrollo Humano: antes denominada educación no formal, es la que se ofrece con el objeto de complementar, actualizar, suplir conocimientos y formar en aspectos académicos o laborales sin sujeción al sistema de niveles y grados establecidos para la educación formal. El tiempo de duración de estos programas será mínimo de 600 horas para la formación laboral y de 160 horas para la formación académica. A esta capacitación pueden acceder los empleados con derechos de carrera administrativa y de libre nombramiento y remoción. </w:t>
      </w:r>
    </w:p>
    <w:p w14:paraId="4C5242FD" w14:textId="7A0B6916" w:rsidR="00630E87" w:rsidRPr="00D64492" w:rsidRDefault="00630E87">
      <w:pPr>
        <w:pStyle w:val="Ttulo4"/>
        <w:numPr>
          <w:ilvl w:val="0"/>
          <w:numId w:val="18"/>
        </w:numPr>
        <w:jc w:val="both"/>
        <w:rPr>
          <w:rFonts w:ascii="GothamBook" w:hAnsi="GothamBook"/>
          <w:b w:val="0"/>
          <w:bCs w:val="0"/>
          <w:i w:val="0"/>
          <w:iCs w:val="0"/>
          <w:color w:val="000000" w:themeColor="text1"/>
        </w:rPr>
      </w:pPr>
      <w:r w:rsidRPr="00D64492">
        <w:rPr>
          <w:rFonts w:ascii="GothamBook" w:hAnsi="GothamBook"/>
          <w:b w:val="0"/>
          <w:bCs w:val="0"/>
          <w:i w:val="0"/>
          <w:iCs w:val="0"/>
          <w:color w:val="000000" w:themeColor="text1"/>
        </w:rPr>
        <w:t>Educación Informal: La educación informal es todo conocimiento libre y espontáneamente adquirido, proveniente de personas, entidades, medios de comunicación masiva, medios impresos, tradiciones, costumbres, comportamientos sociales y otros no estructurados</w:t>
      </w:r>
    </w:p>
    <w:p w14:paraId="22CB6DE6" w14:textId="49A38FC2" w:rsidR="00D64492" w:rsidRDefault="00D64492" w:rsidP="00D64492">
      <w:pPr>
        <w:rPr>
          <w:lang w:val="es-MX" w:eastAsia="en-US"/>
        </w:rPr>
      </w:pPr>
    </w:p>
    <w:p w14:paraId="22CEF38C" w14:textId="361BB770" w:rsidR="00D64492" w:rsidRDefault="00D64492" w:rsidP="00D64492">
      <w:pPr>
        <w:rPr>
          <w:lang w:val="es-MX" w:eastAsia="en-US"/>
        </w:rPr>
      </w:pPr>
    </w:p>
    <w:p w14:paraId="0AE0BBCE" w14:textId="77777777" w:rsidR="00630E87" w:rsidRPr="00DE69E9" w:rsidRDefault="00630E87" w:rsidP="00630E87"/>
    <w:p w14:paraId="6A9183C8" w14:textId="77777777" w:rsidR="00630E87" w:rsidRDefault="00630E87" w:rsidP="00D64492">
      <w:pPr>
        <w:pStyle w:val="Ttulo1"/>
        <w:numPr>
          <w:ilvl w:val="0"/>
          <w:numId w:val="0"/>
        </w:numPr>
        <w:ind w:left="600"/>
      </w:pPr>
      <w:bookmarkStart w:id="84" w:name="_Toc33516383"/>
      <w:bookmarkStart w:id="85" w:name="_Toc94090279"/>
      <w:r w:rsidRPr="00156186">
        <w:t>1</w:t>
      </w:r>
      <w:r>
        <w:t>1</w:t>
      </w:r>
      <w:r w:rsidRPr="00156186">
        <w:t>. REFERENCIAS BIBLIOGRAFIAS</w:t>
      </w:r>
      <w:bookmarkEnd w:id="82"/>
      <w:bookmarkEnd w:id="84"/>
      <w:bookmarkEnd w:id="85"/>
    </w:p>
    <w:p w14:paraId="6B798777" w14:textId="77777777" w:rsidR="00630E87" w:rsidRPr="00D1088C" w:rsidRDefault="00630E87" w:rsidP="00630E87">
      <w:pPr>
        <w:autoSpaceDE w:val="0"/>
        <w:autoSpaceDN w:val="0"/>
        <w:adjustRightInd w:val="0"/>
        <w:spacing w:line="240" w:lineRule="auto"/>
        <w:rPr>
          <w:rFonts w:ascii="Arial" w:eastAsiaTheme="minorHAnsi" w:hAnsi="Arial" w:cs="Arial"/>
          <w:color w:val="000000"/>
          <w:sz w:val="24"/>
          <w:szCs w:val="24"/>
          <w:lang w:eastAsia="en-US"/>
        </w:rPr>
      </w:pPr>
    </w:p>
    <w:p w14:paraId="304ECB14" w14:textId="77777777" w:rsidR="00630E87" w:rsidRDefault="00630E87">
      <w:pPr>
        <w:pStyle w:val="Prrafodelista"/>
        <w:numPr>
          <w:ilvl w:val="0"/>
          <w:numId w:val="15"/>
        </w:numPr>
        <w:autoSpaceDE w:val="0"/>
        <w:autoSpaceDN w:val="0"/>
        <w:adjustRightInd w:val="0"/>
        <w:spacing w:line="240" w:lineRule="auto"/>
        <w:rPr>
          <w:rFonts w:cs="Arial"/>
          <w:bCs/>
          <w:color w:val="000000"/>
          <w:sz w:val="24"/>
          <w:szCs w:val="24"/>
          <w:shd w:val="clear" w:color="auto" w:fill="FFFFFF"/>
        </w:rPr>
      </w:pPr>
      <w:r>
        <w:rPr>
          <w:rFonts w:cs="Arial"/>
          <w:bCs/>
          <w:color w:val="000000"/>
          <w:sz w:val="24"/>
          <w:szCs w:val="24"/>
          <w:shd w:val="clear" w:color="auto" w:fill="FFFFFF"/>
        </w:rPr>
        <w:t>Presentación VI Encuentro del Equipo Transversal de Talento Humano 2020</w:t>
      </w:r>
    </w:p>
    <w:p w14:paraId="59D19901" w14:textId="77777777" w:rsidR="00630E87" w:rsidRPr="00C66C34" w:rsidRDefault="00630E87">
      <w:pPr>
        <w:pStyle w:val="Prrafodelista"/>
        <w:numPr>
          <w:ilvl w:val="0"/>
          <w:numId w:val="15"/>
        </w:numPr>
        <w:spacing w:after="200"/>
        <w:rPr>
          <w:rFonts w:cs="Arial"/>
          <w:bCs/>
          <w:color w:val="000000"/>
          <w:sz w:val="24"/>
          <w:szCs w:val="24"/>
          <w:shd w:val="clear" w:color="auto" w:fill="FFFFFF"/>
        </w:rPr>
      </w:pPr>
      <w:r>
        <w:rPr>
          <w:rFonts w:cs="Arial"/>
          <w:bCs/>
          <w:color w:val="000000"/>
          <w:sz w:val="24"/>
          <w:szCs w:val="24"/>
          <w:shd w:val="clear" w:color="auto" w:fill="FFFFFF"/>
        </w:rPr>
        <w:t xml:space="preserve">Enfoque </w:t>
      </w:r>
      <w:r w:rsidRPr="00C66C34">
        <w:rPr>
          <w:rFonts w:cs="Arial"/>
          <w:bCs/>
          <w:color w:val="000000"/>
          <w:sz w:val="24"/>
          <w:szCs w:val="24"/>
          <w:shd w:val="clear" w:color="auto" w:fill="FFFFFF"/>
        </w:rPr>
        <w:t>Plan Nacional de</w:t>
      </w:r>
      <w:r>
        <w:rPr>
          <w:rFonts w:cs="Arial"/>
          <w:bCs/>
          <w:color w:val="000000"/>
          <w:sz w:val="24"/>
          <w:szCs w:val="24"/>
          <w:shd w:val="clear" w:color="auto" w:fill="FFFFFF"/>
        </w:rPr>
        <w:t xml:space="preserve"> </w:t>
      </w:r>
      <w:r w:rsidRPr="00C66C34">
        <w:rPr>
          <w:rFonts w:cs="Arial"/>
          <w:bCs/>
          <w:color w:val="000000"/>
          <w:sz w:val="24"/>
          <w:szCs w:val="24"/>
          <w:shd w:val="clear" w:color="auto" w:fill="FFFFFF"/>
        </w:rPr>
        <w:t>Formación y Capacitación</w:t>
      </w:r>
      <w:r>
        <w:rPr>
          <w:rFonts w:cs="Arial"/>
          <w:bCs/>
          <w:color w:val="000000"/>
          <w:sz w:val="24"/>
          <w:szCs w:val="24"/>
          <w:shd w:val="clear" w:color="auto" w:fill="FFFFFF"/>
        </w:rPr>
        <w:t xml:space="preserve"> 2020</w:t>
      </w:r>
    </w:p>
    <w:p w14:paraId="58E793ED" w14:textId="77777777" w:rsidR="00630E87" w:rsidRPr="00D64492" w:rsidRDefault="00630E87">
      <w:pPr>
        <w:pStyle w:val="Prrafodelista"/>
        <w:numPr>
          <w:ilvl w:val="0"/>
          <w:numId w:val="15"/>
        </w:numPr>
        <w:spacing w:after="200"/>
        <w:rPr>
          <w:rFonts w:cs="Arial"/>
          <w:bCs/>
          <w:color w:val="000000"/>
          <w:sz w:val="24"/>
          <w:szCs w:val="24"/>
          <w:shd w:val="clear" w:color="auto" w:fill="FFFFFF"/>
        </w:rPr>
      </w:pPr>
      <w:r w:rsidRPr="00D1088C">
        <w:rPr>
          <w:rFonts w:cs="Arial"/>
          <w:bCs/>
          <w:color w:val="000000"/>
          <w:sz w:val="24"/>
          <w:szCs w:val="24"/>
          <w:shd w:val="clear" w:color="auto" w:fill="FFFFFF"/>
        </w:rPr>
        <w:t xml:space="preserve">Plan Institucional de Capacitación - </w:t>
      </w:r>
      <w:r w:rsidRPr="00D64492">
        <w:rPr>
          <w:rFonts w:cs="Arial"/>
          <w:bCs/>
          <w:color w:val="000000"/>
          <w:sz w:val="24"/>
          <w:szCs w:val="24"/>
          <w:shd w:val="clear" w:color="auto" w:fill="FFFFFF"/>
        </w:rPr>
        <w:t>PIC – 2019 – Función Pública</w:t>
      </w:r>
    </w:p>
    <w:p w14:paraId="4722DFC3" w14:textId="77777777" w:rsidR="00630E87" w:rsidRPr="00C545B2" w:rsidRDefault="00630E87">
      <w:pPr>
        <w:pStyle w:val="Prrafodelista"/>
        <w:numPr>
          <w:ilvl w:val="0"/>
          <w:numId w:val="15"/>
        </w:numPr>
        <w:spacing w:after="200"/>
        <w:rPr>
          <w:rStyle w:val="Textoennegrita"/>
          <w:b w:val="0"/>
          <w:bCs w:val="0"/>
          <w:sz w:val="24"/>
          <w:szCs w:val="24"/>
        </w:rPr>
      </w:pPr>
      <w:r w:rsidRPr="00D64492">
        <w:rPr>
          <w:rFonts w:cs="Arial"/>
          <w:bCs/>
          <w:color w:val="000000"/>
          <w:sz w:val="24"/>
          <w:szCs w:val="24"/>
          <w:shd w:val="clear" w:color="auto" w:fill="FFFFFF"/>
        </w:rPr>
        <w:t xml:space="preserve">Capítulo II del decreto 1567 de 1998, </w:t>
      </w:r>
      <w:r w:rsidRPr="00C545B2">
        <w:rPr>
          <w:rStyle w:val="Textoennegrita"/>
          <w:rFonts w:cs="Arial"/>
          <w:b w:val="0"/>
          <w:bCs w:val="0"/>
          <w:color w:val="000000"/>
          <w:sz w:val="24"/>
          <w:szCs w:val="24"/>
          <w:shd w:val="clear" w:color="auto" w:fill="FFFFFF"/>
        </w:rPr>
        <w:t>por el cual se crea el sistema   de capacitación y el sistema de estímulos para los empleados del Estado.</w:t>
      </w:r>
    </w:p>
    <w:p w14:paraId="1FEF0E90" w14:textId="77777777" w:rsidR="00630E87" w:rsidRDefault="00630E87">
      <w:pPr>
        <w:pStyle w:val="Prrafodelista"/>
        <w:numPr>
          <w:ilvl w:val="0"/>
          <w:numId w:val="15"/>
        </w:numPr>
        <w:autoSpaceDE w:val="0"/>
        <w:autoSpaceDN w:val="0"/>
        <w:adjustRightInd w:val="0"/>
        <w:spacing w:line="240" w:lineRule="auto"/>
        <w:rPr>
          <w:rFonts w:cs="Arial"/>
          <w:bCs/>
          <w:color w:val="000000"/>
          <w:sz w:val="24"/>
          <w:szCs w:val="24"/>
          <w:shd w:val="clear" w:color="auto" w:fill="FFFFFF"/>
        </w:rPr>
      </w:pPr>
      <w:r w:rsidRPr="00D64492">
        <w:rPr>
          <w:rFonts w:cs="Arial"/>
          <w:bCs/>
          <w:color w:val="000000"/>
          <w:sz w:val="24"/>
          <w:szCs w:val="24"/>
          <w:shd w:val="clear" w:color="auto" w:fill="FFFFFF"/>
        </w:rPr>
        <w:lastRenderedPageBreak/>
        <w:t>Manual de Inducción y reinducción de La Alcaldía Municipal</w:t>
      </w:r>
      <w:r>
        <w:rPr>
          <w:rFonts w:cs="Arial"/>
          <w:bCs/>
          <w:color w:val="000000"/>
          <w:sz w:val="24"/>
          <w:szCs w:val="24"/>
          <w:shd w:val="clear" w:color="auto" w:fill="FFFFFF"/>
        </w:rPr>
        <w:t xml:space="preserve"> d</w:t>
      </w:r>
      <w:r w:rsidRPr="00AB3526">
        <w:rPr>
          <w:rFonts w:cs="Arial"/>
          <w:bCs/>
          <w:color w:val="000000"/>
          <w:sz w:val="24"/>
          <w:szCs w:val="24"/>
          <w:shd w:val="clear" w:color="auto" w:fill="FFFFFF"/>
        </w:rPr>
        <w:t>e Belén</w:t>
      </w:r>
      <w:r>
        <w:rPr>
          <w:rFonts w:cs="Arial"/>
          <w:bCs/>
          <w:color w:val="000000"/>
          <w:sz w:val="24"/>
          <w:szCs w:val="24"/>
          <w:shd w:val="clear" w:color="auto" w:fill="FFFFFF"/>
        </w:rPr>
        <w:t xml:space="preserve"> en </w:t>
      </w:r>
      <w:r w:rsidRPr="00AB3526">
        <w:rPr>
          <w:rFonts w:cs="Arial"/>
          <w:bCs/>
          <w:color w:val="000000"/>
          <w:sz w:val="24"/>
          <w:szCs w:val="24"/>
          <w:shd w:val="clear" w:color="auto" w:fill="FFFFFF"/>
        </w:rPr>
        <w:t>Nariño</w:t>
      </w:r>
    </w:p>
    <w:p w14:paraId="310E722C" w14:textId="77777777" w:rsidR="00630E87" w:rsidRDefault="00630E87">
      <w:pPr>
        <w:pStyle w:val="Prrafodelista"/>
        <w:numPr>
          <w:ilvl w:val="0"/>
          <w:numId w:val="15"/>
        </w:numPr>
        <w:autoSpaceDE w:val="0"/>
        <w:autoSpaceDN w:val="0"/>
        <w:adjustRightInd w:val="0"/>
        <w:spacing w:line="240" w:lineRule="auto"/>
        <w:rPr>
          <w:rFonts w:cs="Arial"/>
          <w:bCs/>
          <w:color w:val="000000"/>
          <w:sz w:val="24"/>
          <w:szCs w:val="24"/>
          <w:shd w:val="clear" w:color="auto" w:fill="FFFFFF"/>
        </w:rPr>
      </w:pPr>
      <w:r w:rsidRPr="00A255AD">
        <w:rPr>
          <w:rFonts w:cs="Arial"/>
          <w:bCs/>
          <w:color w:val="000000"/>
          <w:sz w:val="24"/>
          <w:szCs w:val="24"/>
          <w:shd w:val="clear" w:color="auto" w:fill="FFFFFF"/>
        </w:rPr>
        <w:t>Manual de Acreditación</w:t>
      </w:r>
      <w:r>
        <w:rPr>
          <w:rFonts w:cs="Arial"/>
          <w:bCs/>
          <w:color w:val="000000"/>
          <w:sz w:val="24"/>
          <w:szCs w:val="24"/>
          <w:shd w:val="clear" w:color="auto" w:fill="FFFFFF"/>
        </w:rPr>
        <w:t xml:space="preserve"> </w:t>
      </w:r>
      <w:r w:rsidRPr="00A255AD">
        <w:rPr>
          <w:rFonts w:cs="Arial"/>
          <w:bCs/>
          <w:color w:val="000000"/>
          <w:sz w:val="24"/>
          <w:szCs w:val="24"/>
          <w:shd w:val="clear" w:color="auto" w:fill="FFFFFF"/>
        </w:rPr>
        <w:t>en Salud Ambulatorio y</w:t>
      </w:r>
      <w:r>
        <w:rPr>
          <w:rFonts w:cs="Arial"/>
          <w:bCs/>
          <w:color w:val="000000"/>
          <w:sz w:val="24"/>
          <w:szCs w:val="24"/>
          <w:shd w:val="clear" w:color="auto" w:fill="FFFFFF"/>
        </w:rPr>
        <w:t xml:space="preserve"> </w:t>
      </w:r>
      <w:r w:rsidRPr="00A255AD">
        <w:rPr>
          <w:rFonts w:cs="Arial"/>
          <w:bCs/>
          <w:color w:val="000000"/>
          <w:sz w:val="24"/>
          <w:szCs w:val="24"/>
          <w:shd w:val="clear" w:color="auto" w:fill="FFFFFF"/>
        </w:rPr>
        <w:t>Hospitalario de Colombia</w:t>
      </w:r>
    </w:p>
    <w:p w14:paraId="123EBCE2" w14:textId="77777777" w:rsidR="00630E87" w:rsidRPr="009E7709" w:rsidRDefault="00630E87">
      <w:pPr>
        <w:pStyle w:val="Prrafodelista"/>
        <w:numPr>
          <w:ilvl w:val="0"/>
          <w:numId w:val="15"/>
        </w:numPr>
        <w:autoSpaceDE w:val="0"/>
        <w:autoSpaceDN w:val="0"/>
        <w:adjustRightInd w:val="0"/>
        <w:spacing w:line="240" w:lineRule="auto"/>
        <w:rPr>
          <w:rFonts w:cs="Arial"/>
          <w:color w:val="000000"/>
          <w:sz w:val="24"/>
          <w:szCs w:val="24"/>
        </w:rPr>
      </w:pPr>
      <w:r w:rsidRPr="004534BD">
        <w:rPr>
          <w:rFonts w:cs="Arial"/>
          <w:bCs/>
          <w:color w:val="000000"/>
          <w:sz w:val="24"/>
          <w:szCs w:val="24"/>
          <w:shd w:val="clear" w:color="auto" w:fill="FFFFFF"/>
        </w:rPr>
        <w:t>Resolución 3100 25 noviembre 2019</w:t>
      </w:r>
      <w:r>
        <w:rPr>
          <w:rFonts w:cs="Arial"/>
          <w:bCs/>
          <w:color w:val="000000"/>
          <w:sz w:val="24"/>
          <w:szCs w:val="24"/>
          <w:shd w:val="clear" w:color="auto" w:fill="FFFFFF"/>
        </w:rPr>
        <w:t xml:space="preserve"> – Ministerio de Salud y Protección Social</w:t>
      </w:r>
      <w:bookmarkEnd w:id="83"/>
    </w:p>
    <w:p w14:paraId="0BE0D4BD" w14:textId="77777777" w:rsidR="00630E87" w:rsidRDefault="00630E87" w:rsidP="00630E87">
      <w:pPr>
        <w:autoSpaceDE w:val="0"/>
        <w:autoSpaceDN w:val="0"/>
        <w:adjustRightInd w:val="0"/>
        <w:spacing w:line="240" w:lineRule="auto"/>
        <w:rPr>
          <w:rFonts w:cs="Arial"/>
          <w:color w:val="000000"/>
          <w:sz w:val="24"/>
          <w:szCs w:val="24"/>
        </w:rPr>
      </w:pPr>
    </w:p>
    <w:p w14:paraId="4B4E17B3" w14:textId="77777777" w:rsidR="00630E87" w:rsidRDefault="00630E87" w:rsidP="00630E87">
      <w:pPr>
        <w:autoSpaceDE w:val="0"/>
        <w:autoSpaceDN w:val="0"/>
        <w:adjustRightInd w:val="0"/>
        <w:spacing w:line="240" w:lineRule="auto"/>
        <w:rPr>
          <w:rFonts w:cs="Arial"/>
          <w:color w:val="000000"/>
          <w:sz w:val="24"/>
          <w:szCs w:val="24"/>
        </w:rPr>
      </w:pPr>
    </w:p>
    <w:p w14:paraId="0DEFFAFB" w14:textId="77777777" w:rsidR="00630E87" w:rsidRDefault="00630E87" w:rsidP="00630E87">
      <w:pPr>
        <w:autoSpaceDE w:val="0"/>
        <w:autoSpaceDN w:val="0"/>
        <w:adjustRightInd w:val="0"/>
        <w:spacing w:line="240" w:lineRule="auto"/>
        <w:rPr>
          <w:rFonts w:cs="Arial"/>
          <w:color w:val="000000"/>
          <w:sz w:val="24"/>
          <w:szCs w:val="24"/>
        </w:rPr>
      </w:pPr>
    </w:p>
    <w:p w14:paraId="320E5260" w14:textId="77777777" w:rsidR="00630E87" w:rsidRPr="00E43CE3" w:rsidRDefault="00630E87" w:rsidP="00F84C89">
      <w:r w:rsidRPr="00E43CE3">
        <w:t>Proyección basada en la</w:t>
      </w:r>
    </w:p>
    <w:p w14:paraId="6A7AE871" w14:textId="77777777" w:rsidR="00630E87" w:rsidRPr="00E43CE3" w:rsidRDefault="00630E87" w:rsidP="00F84C89">
      <w:r w:rsidRPr="00E43CE3">
        <w:t xml:space="preserve">Resolución </w:t>
      </w:r>
      <w:r>
        <w:t xml:space="preserve">No. </w:t>
      </w:r>
      <w:r w:rsidRPr="00E43CE3">
        <w:t>399 de diciembre 29 de 2014.</w:t>
      </w:r>
    </w:p>
    <w:p w14:paraId="08342067" w14:textId="77777777" w:rsidR="00630E87" w:rsidRPr="00E43CE3" w:rsidRDefault="00630E87" w:rsidP="00F84C89">
      <w:r w:rsidRPr="00E43CE3">
        <w:t>Mediante el cual la Gerente establece</w:t>
      </w:r>
    </w:p>
    <w:p w14:paraId="52CBD1BB" w14:textId="77777777" w:rsidR="00630E87" w:rsidRPr="00D1088C" w:rsidRDefault="00630E87" w:rsidP="00F84C89">
      <w:r w:rsidRPr="00E43CE3">
        <w:t>Los Parámetros para formular los Programas de Bienestar Social, Incentivos y Capacitación para los empleados de la E</w:t>
      </w:r>
      <w:r>
        <w:t>.</w:t>
      </w:r>
      <w:r w:rsidRPr="00E43CE3">
        <w:t>S</w:t>
      </w:r>
      <w:r>
        <w:t>.</w:t>
      </w:r>
      <w:r w:rsidRPr="00E43CE3">
        <w:t>E VIDASINÚ.</w:t>
      </w:r>
    </w:p>
    <w:p w14:paraId="0605C97A" w14:textId="77777777" w:rsidR="00166B2C" w:rsidRDefault="00166B2C" w:rsidP="00F84C89">
      <w:pPr>
        <w:rPr>
          <w:rFonts w:cs="Arial"/>
          <w:color w:val="000000"/>
          <w:sz w:val="24"/>
        </w:rPr>
      </w:pPr>
    </w:p>
    <w:p w14:paraId="270EFFE6" w14:textId="77777777" w:rsidR="00166B2C" w:rsidRDefault="00166B2C" w:rsidP="00166B2C">
      <w:pPr>
        <w:autoSpaceDE w:val="0"/>
        <w:autoSpaceDN w:val="0"/>
        <w:adjustRightInd w:val="0"/>
        <w:spacing w:line="240" w:lineRule="auto"/>
        <w:rPr>
          <w:rFonts w:cs="Arial"/>
          <w:color w:val="000000"/>
          <w:sz w:val="24"/>
          <w:szCs w:val="24"/>
        </w:rPr>
      </w:pPr>
    </w:p>
    <w:p w14:paraId="5CDBF0D1" w14:textId="58A597DE" w:rsidR="00166B2C" w:rsidRDefault="00166B2C" w:rsidP="00166B2C">
      <w:pPr>
        <w:autoSpaceDE w:val="0"/>
        <w:autoSpaceDN w:val="0"/>
        <w:adjustRightInd w:val="0"/>
        <w:spacing w:line="240" w:lineRule="auto"/>
        <w:rPr>
          <w:rFonts w:cs="Arial"/>
          <w:color w:val="000000"/>
          <w:sz w:val="24"/>
          <w:szCs w:val="24"/>
        </w:rPr>
      </w:pPr>
    </w:p>
    <w:sectPr w:rsidR="00166B2C" w:rsidSect="004C610D">
      <w:headerReference w:type="default" r:id="rId17"/>
      <w:headerReference w:type="first" r:id="rId18"/>
      <w:pgSz w:w="12240" w:h="15840"/>
      <w:pgMar w:top="1417" w:right="1701" w:bottom="1417" w:left="1701"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8EB83D" w14:textId="77777777" w:rsidR="00CC0585" w:rsidRDefault="00CC0585" w:rsidP="00EC5F9E">
      <w:r>
        <w:separator/>
      </w:r>
    </w:p>
  </w:endnote>
  <w:endnote w:type="continuationSeparator" w:id="0">
    <w:p w14:paraId="559F7DF8" w14:textId="77777777" w:rsidR="00CC0585" w:rsidRDefault="00CC0585" w:rsidP="00EC5F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othamBook">
    <w:panose1 w:val="00000000000000000000"/>
    <w:charset w:val="00"/>
    <w:family w:val="modern"/>
    <w:notTrueType/>
    <w:pitch w:val="variable"/>
    <w:sig w:usb0="A00000AF" w:usb1="50000048" w:usb2="00000000" w:usb3="00000000" w:csb0="00000111" w:csb1="00000000"/>
  </w:font>
  <w:font w:name="Calibri">
    <w:panose1 w:val="020F0502020204030204"/>
    <w:charset w:val="00"/>
    <w:family w:val="swiss"/>
    <w:pitch w:val="variable"/>
    <w:sig w:usb0="E4002EFF" w:usb1="C000247B" w:usb2="00000009" w:usb3="00000000" w:csb0="000001FF" w:csb1="00000000"/>
  </w:font>
  <w:font w:name="Gotham">
    <w:panose1 w:val="00000000000000000000"/>
    <w:charset w:val="00"/>
    <w:family w:val="modern"/>
    <w:notTrueType/>
    <w:pitch w:val="variable"/>
    <w:sig w:usb0="A00000AF" w:usb1="50000048" w:usb2="00000000" w:usb3="00000000" w:csb0="0000011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lama Book">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92238E" w14:textId="77777777" w:rsidR="00CC0585" w:rsidRDefault="00CC0585" w:rsidP="00EC5F9E">
      <w:r>
        <w:separator/>
      </w:r>
    </w:p>
  </w:footnote>
  <w:footnote w:type="continuationSeparator" w:id="0">
    <w:p w14:paraId="5B790E32" w14:textId="77777777" w:rsidR="00CC0585" w:rsidRDefault="00CC0585" w:rsidP="00EC5F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10355" w:type="dxa"/>
      <w:tblInd w:w="-589" w:type="dxa"/>
      <w:tblLook w:val="04A0" w:firstRow="1" w:lastRow="0" w:firstColumn="1" w:lastColumn="0" w:noHBand="0" w:noVBand="1"/>
    </w:tblPr>
    <w:tblGrid>
      <w:gridCol w:w="2987"/>
      <w:gridCol w:w="5171"/>
      <w:gridCol w:w="2197"/>
    </w:tblGrid>
    <w:tr w:rsidR="00CF714E" w:rsidRPr="005E4CB7" w14:paraId="7EB63FBC" w14:textId="77777777" w:rsidTr="00BE3474">
      <w:trPr>
        <w:trHeight w:val="308"/>
      </w:trPr>
      <w:tc>
        <w:tcPr>
          <w:tcW w:w="2987" w:type="dxa"/>
          <w:vMerge w:val="restart"/>
          <w:vAlign w:val="center"/>
        </w:tcPr>
        <w:p w14:paraId="62F76FA0" w14:textId="45E49C73" w:rsidR="00CF714E" w:rsidRPr="005E4CB7" w:rsidRDefault="00CF714E" w:rsidP="00CF714E">
          <w:pPr>
            <w:pStyle w:val="Encabezado"/>
          </w:pPr>
          <w:r w:rsidRPr="005E4CB7">
            <w:rPr>
              <w:noProof/>
            </w:rPr>
            <w:drawing>
              <wp:inline distT="0" distB="0" distL="0" distR="0" wp14:anchorId="3875682A" wp14:editId="0B29EA7A">
                <wp:extent cx="1532433" cy="5040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horizontal ESE Vidasinú.jpg"/>
                        <pic:cNvPicPr/>
                      </pic:nvPicPr>
                      <pic:blipFill>
                        <a:blip r:embed="rId1">
                          <a:extLst>
                            <a:ext uri="{28A0092B-C50C-407E-A947-70E740481C1C}">
                              <a14:useLocalDpi xmlns:a14="http://schemas.microsoft.com/office/drawing/2010/main" val="0"/>
                            </a:ext>
                          </a:extLst>
                        </a:blip>
                        <a:stretch>
                          <a:fillRect/>
                        </a:stretch>
                      </pic:blipFill>
                      <pic:spPr>
                        <a:xfrm>
                          <a:off x="0" y="0"/>
                          <a:ext cx="1532433" cy="504000"/>
                        </a:xfrm>
                        <a:prstGeom prst="rect">
                          <a:avLst/>
                        </a:prstGeom>
                      </pic:spPr>
                    </pic:pic>
                  </a:graphicData>
                </a:graphic>
              </wp:inline>
            </w:drawing>
          </w:r>
        </w:p>
      </w:tc>
      <w:tc>
        <w:tcPr>
          <w:tcW w:w="5171" w:type="dxa"/>
          <w:vMerge w:val="restart"/>
          <w:vAlign w:val="center"/>
        </w:tcPr>
        <w:p w14:paraId="49823B92" w14:textId="51FB174E" w:rsidR="00CF714E" w:rsidRPr="00CF714E" w:rsidRDefault="00CF714E" w:rsidP="00CF714E">
          <w:pPr>
            <w:pStyle w:val="Encabezado"/>
            <w:jc w:val="center"/>
            <w:rPr>
              <w:rFonts w:ascii="Gotham" w:hAnsi="Gotham"/>
              <w:b/>
              <w:sz w:val="20"/>
              <w:szCs w:val="20"/>
            </w:rPr>
          </w:pPr>
          <w:r>
            <w:rPr>
              <w:rFonts w:ascii="Gotham" w:hAnsi="Gotham"/>
              <w:b/>
              <w:sz w:val="20"/>
              <w:szCs w:val="20"/>
            </w:rPr>
            <w:t>GESTIÓN DEL TALENTO HUMANO</w:t>
          </w:r>
        </w:p>
      </w:tc>
      <w:tc>
        <w:tcPr>
          <w:tcW w:w="2197" w:type="dxa"/>
          <w:vAlign w:val="center"/>
        </w:tcPr>
        <w:p w14:paraId="24341FD7" w14:textId="2643E0EE" w:rsidR="00CF714E" w:rsidRPr="004C610D" w:rsidRDefault="00CF714E" w:rsidP="00CF714E">
          <w:pPr>
            <w:pStyle w:val="Encabezado"/>
            <w:rPr>
              <w:sz w:val="16"/>
            </w:rPr>
          </w:pPr>
          <w:r w:rsidRPr="004C610D">
            <w:rPr>
              <w:sz w:val="16"/>
            </w:rPr>
            <w:t xml:space="preserve">CÓDIGO:  </w:t>
          </w:r>
          <w:r w:rsidR="00EF0934">
            <w:rPr>
              <w:sz w:val="16"/>
            </w:rPr>
            <w:t>P</w:t>
          </w:r>
          <w:r w:rsidR="00E034ED">
            <w:rPr>
              <w:sz w:val="16"/>
            </w:rPr>
            <w:t>L</w:t>
          </w:r>
          <w:r w:rsidR="00EF0934">
            <w:rPr>
              <w:sz w:val="16"/>
            </w:rPr>
            <w:t>-TH-0</w:t>
          </w:r>
          <w:r w:rsidR="00BE3474">
            <w:rPr>
              <w:sz w:val="16"/>
            </w:rPr>
            <w:t>0</w:t>
          </w:r>
          <w:r w:rsidR="00E034ED">
            <w:rPr>
              <w:sz w:val="16"/>
            </w:rPr>
            <w:t>4</w:t>
          </w:r>
        </w:p>
      </w:tc>
    </w:tr>
    <w:tr w:rsidR="00CF714E" w:rsidRPr="005E4CB7" w14:paraId="51155ABB" w14:textId="77777777" w:rsidTr="00BE3474">
      <w:trPr>
        <w:trHeight w:val="308"/>
      </w:trPr>
      <w:tc>
        <w:tcPr>
          <w:tcW w:w="2987" w:type="dxa"/>
          <w:vMerge/>
        </w:tcPr>
        <w:p w14:paraId="30B81E30" w14:textId="77777777" w:rsidR="00CF714E" w:rsidRPr="005E4CB7" w:rsidRDefault="00CF714E" w:rsidP="00CF714E">
          <w:pPr>
            <w:pStyle w:val="Encabezado"/>
          </w:pPr>
        </w:p>
      </w:tc>
      <w:tc>
        <w:tcPr>
          <w:tcW w:w="5171" w:type="dxa"/>
          <w:vMerge/>
          <w:vAlign w:val="center"/>
        </w:tcPr>
        <w:p w14:paraId="226AD9E7" w14:textId="77777777" w:rsidR="00CF714E" w:rsidRPr="004C610D" w:rsidRDefault="00CF714E" w:rsidP="00CF714E">
          <w:pPr>
            <w:pStyle w:val="Encabezado"/>
            <w:jc w:val="center"/>
            <w:rPr>
              <w:rFonts w:ascii="Gotham" w:hAnsi="Gotham"/>
              <w:sz w:val="20"/>
            </w:rPr>
          </w:pPr>
        </w:p>
      </w:tc>
      <w:tc>
        <w:tcPr>
          <w:tcW w:w="2197" w:type="dxa"/>
          <w:vAlign w:val="center"/>
        </w:tcPr>
        <w:p w14:paraId="78362AD0" w14:textId="58B02811" w:rsidR="00CF714E" w:rsidRPr="004C610D" w:rsidRDefault="00CF714E" w:rsidP="00CF714E">
          <w:pPr>
            <w:pStyle w:val="Encabezado"/>
            <w:rPr>
              <w:sz w:val="16"/>
            </w:rPr>
          </w:pPr>
          <w:r w:rsidRPr="004C610D">
            <w:rPr>
              <w:sz w:val="16"/>
            </w:rPr>
            <w:t xml:space="preserve">FECHA: </w:t>
          </w:r>
          <w:r w:rsidR="00BE3474">
            <w:rPr>
              <w:sz w:val="16"/>
            </w:rPr>
            <w:t>19</w:t>
          </w:r>
          <w:r>
            <w:rPr>
              <w:sz w:val="16"/>
            </w:rPr>
            <w:t>/</w:t>
          </w:r>
          <w:r w:rsidR="00BE3474">
            <w:rPr>
              <w:sz w:val="16"/>
            </w:rPr>
            <w:t>08</w:t>
          </w:r>
          <w:r>
            <w:rPr>
              <w:sz w:val="16"/>
            </w:rPr>
            <w:t>/</w:t>
          </w:r>
          <w:r w:rsidR="00BE3474">
            <w:rPr>
              <w:sz w:val="16"/>
            </w:rPr>
            <w:t>2022</w:t>
          </w:r>
        </w:p>
      </w:tc>
    </w:tr>
    <w:tr w:rsidR="00CF714E" w:rsidRPr="005E4CB7" w14:paraId="5C336831" w14:textId="77777777" w:rsidTr="00BE3474">
      <w:trPr>
        <w:trHeight w:val="308"/>
      </w:trPr>
      <w:tc>
        <w:tcPr>
          <w:tcW w:w="2987" w:type="dxa"/>
          <w:vMerge/>
        </w:tcPr>
        <w:p w14:paraId="3B46AACD" w14:textId="77777777" w:rsidR="00CF714E" w:rsidRPr="005E4CB7" w:rsidRDefault="00CF714E" w:rsidP="00CF714E">
          <w:pPr>
            <w:pStyle w:val="Encabezado"/>
          </w:pPr>
        </w:p>
      </w:tc>
      <w:tc>
        <w:tcPr>
          <w:tcW w:w="5171" w:type="dxa"/>
          <w:vMerge w:val="restart"/>
          <w:vAlign w:val="center"/>
        </w:tcPr>
        <w:p w14:paraId="21133F69" w14:textId="1E588330" w:rsidR="00CF714E" w:rsidRPr="004C610D" w:rsidRDefault="00E034ED" w:rsidP="00CF714E">
          <w:pPr>
            <w:pStyle w:val="Encabezado"/>
            <w:jc w:val="center"/>
            <w:rPr>
              <w:rFonts w:ascii="Gotham" w:hAnsi="Gotham"/>
              <w:sz w:val="20"/>
            </w:rPr>
          </w:pPr>
          <w:r>
            <w:rPr>
              <w:rFonts w:ascii="Gotham" w:hAnsi="Gotham" w:cs="Tahoma"/>
              <w:b/>
              <w:sz w:val="20"/>
              <w:szCs w:val="20"/>
            </w:rPr>
            <w:t>PLAN INSTITUCIONAL DE CAPACITACIÓN</w:t>
          </w:r>
        </w:p>
      </w:tc>
      <w:tc>
        <w:tcPr>
          <w:tcW w:w="2197" w:type="dxa"/>
          <w:vAlign w:val="center"/>
        </w:tcPr>
        <w:p w14:paraId="7A7456D0" w14:textId="1C1D6492" w:rsidR="00CF714E" w:rsidRPr="004C610D" w:rsidRDefault="00CF714E" w:rsidP="00CF714E">
          <w:pPr>
            <w:pStyle w:val="Encabezado"/>
            <w:rPr>
              <w:sz w:val="16"/>
            </w:rPr>
          </w:pPr>
          <w:r w:rsidRPr="004C610D">
            <w:rPr>
              <w:sz w:val="16"/>
            </w:rPr>
            <w:t>VERSIÓN: 0</w:t>
          </w:r>
          <w:r w:rsidR="00EF0934">
            <w:rPr>
              <w:sz w:val="16"/>
            </w:rPr>
            <w:t>2</w:t>
          </w:r>
        </w:p>
      </w:tc>
    </w:tr>
    <w:tr w:rsidR="00CF714E" w:rsidRPr="005E4CB7" w14:paraId="0BC27960" w14:textId="77777777" w:rsidTr="00BE3474">
      <w:trPr>
        <w:trHeight w:val="308"/>
      </w:trPr>
      <w:tc>
        <w:tcPr>
          <w:tcW w:w="2987" w:type="dxa"/>
          <w:vMerge/>
        </w:tcPr>
        <w:p w14:paraId="3B30F8BE" w14:textId="77777777" w:rsidR="00CF714E" w:rsidRPr="005E4CB7" w:rsidRDefault="00CF714E" w:rsidP="00CF714E">
          <w:pPr>
            <w:pStyle w:val="Encabezado"/>
          </w:pPr>
        </w:p>
      </w:tc>
      <w:tc>
        <w:tcPr>
          <w:tcW w:w="5171" w:type="dxa"/>
          <w:vMerge/>
        </w:tcPr>
        <w:p w14:paraId="60C35BCD" w14:textId="77777777" w:rsidR="00CF714E" w:rsidRPr="005E4CB7" w:rsidRDefault="00CF714E" w:rsidP="00CF714E">
          <w:pPr>
            <w:pStyle w:val="Encabezado"/>
          </w:pPr>
        </w:p>
      </w:tc>
      <w:tc>
        <w:tcPr>
          <w:tcW w:w="2197" w:type="dxa"/>
          <w:vAlign w:val="center"/>
        </w:tcPr>
        <w:p w14:paraId="41A5ABF4" w14:textId="548BA84B" w:rsidR="00CF714E" w:rsidRPr="004C610D" w:rsidRDefault="00CF714E" w:rsidP="00CF714E">
          <w:pPr>
            <w:pStyle w:val="Encabezado"/>
            <w:rPr>
              <w:sz w:val="16"/>
            </w:rPr>
          </w:pPr>
          <w:r w:rsidRPr="00954F2B">
            <w:rPr>
              <w:sz w:val="16"/>
              <w:lang w:val="es-ES"/>
            </w:rPr>
            <w:t xml:space="preserve">Página </w:t>
          </w:r>
          <w:r w:rsidRPr="00954F2B">
            <w:rPr>
              <w:b/>
              <w:bCs/>
              <w:sz w:val="16"/>
            </w:rPr>
            <w:fldChar w:fldCharType="begin"/>
          </w:r>
          <w:r w:rsidRPr="00954F2B">
            <w:rPr>
              <w:b/>
              <w:bCs/>
              <w:sz w:val="16"/>
            </w:rPr>
            <w:instrText>PAGE  \* Arabic  \* MERGEFORMAT</w:instrText>
          </w:r>
          <w:r w:rsidRPr="00954F2B">
            <w:rPr>
              <w:b/>
              <w:bCs/>
              <w:sz w:val="16"/>
            </w:rPr>
            <w:fldChar w:fldCharType="separate"/>
          </w:r>
          <w:r w:rsidR="00C545B2" w:rsidRPr="00C545B2">
            <w:rPr>
              <w:b/>
              <w:bCs/>
              <w:noProof/>
              <w:sz w:val="16"/>
              <w:lang w:val="es-ES"/>
            </w:rPr>
            <w:t>26</w:t>
          </w:r>
          <w:r w:rsidRPr="00954F2B">
            <w:rPr>
              <w:b/>
              <w:bCs/>
              <w:sz w:val="16"/>
            </w:rPr>
            <w:fldChar w:fldCharType="end"/>
          </w:r>
          <w:r w:rsidRPr="00954F2B">
            <w:rPr>
              <w:sz w:val="16"/>
              <w:lang w:val="es-ES"/>
            </w:rPr>
            <w:t xml:space="preserve"> de </w:t>
          </w:r>
          <w:r w:rsidRPr="00954F2B">
            <w:rPr>
              <w:b/>
              <w:bCs/>
              <w:sz w:val="16"/>
            </w:rPr>
            <w:fldChar w:fldCharType="begin"/>
          </w:r>
          <w:r w:rsidRPr="00954F2B">
            <w:rPr>
              <w:b/>
              <w:bCs/>
              <w:sz w:val="16"/>
            </w:rPr>
            <w:instrText>NUMPAGES  \* Arabic  \* MERGEFORMAT</w:instrText>
          </w:r>
          <w:r w:rsidRPr="00954F2B">
            <w:rPr>
              <w:b/>
              <w:bCs/>
              <w:sz w:val="16"/>
            </w:rPr>
            <w:fldChar w:fldCharType="separate"/>
          </w:r>
          <w:r w:rsidR="00C545B2" w:rsidRPr="00C545B2">
            <w:rPr>
              <w:b/>
              <w:bCs/>
              <w:noProof/>
              <w:sz w:val="16"/>
              <w:lang w:val="es-ES"/>
            </w:rPr>
            <w:t>26</w:t>
          </w:r>
          <w:r w:rsidRPr="00954F2B">
            <w:rPr>
              <w:b/>
              <w:bCs/>
              <w:sz w:val="16"/>
            </w:rPr>
            <w:fldChar w:fldCharType="end"/>
          </w:r>
        </w:p>
      </w:tc>
    </w:tr>
    <w:tr w:rsidR="00CF714E" w:rsidRPr="005E4CB7" w14:paraId="68B5DFF7" w14:textId="77777777" w:rsidTr="00BE3474">
      <w:trPr>
        <w:trHeight w:val="206"/>
      </w:trPr>
      <w:tc>
        <w:tcPr>
          <w:tcW w:w="2987" w:type="dxa"/>
          <w:vAlign w:val="center"/>
        </w:tcPr>
        <w:p w14:paraId="126BEFA6" w14:textId="7143A161" w:rsidR="00CF714E" w:rsidRPr="00BE3474" w:rsidRDefault="00CF714E" w:rsidP="00CF714E">
          <w:pPr>
            <w:pStyle w:val="Encabezado"/>
            <w:jc w:val="center"/>
            <w:rPr>
              <w:b/>
              <w:sz w:val="16"/>
              <w:szCs w:val="16"/>
              <w:lang w:val="es-ES"/>
            </w:rPr>
          </w:pPr>
          <w:r w:rsidRPr="00BE3474">
            <w:rPr>
              <w:b/>
              <w:sz w:val="16"/>
              <w:szCs w:val="16"/>
              <w:lang w:val="es-ES"/>
            </w:rPr>
            <w:t>ELABORÓ</w:t>
          </w:r>
        </w:p>
      </w:tc>
      <w:tc>
        <w:tcPr>
          <w:tcW w:w="5171" w:type="dxa"/>
          <w:vAlign w:val="center"/>
        </w:tcPr>
        <w:p w14:paraId="3A414961" w14:textId="0F5907A9" w:rsidR="00CF714E" w:rsidRPr="00BE3474" w:rsidRDefault="00CF714E" w:rsidP="00CF714E">
          <w:pPr>
            <w:pStyle w:val="Encabezado"/>
            <w:jc w:val="center"/>
            <w:rPr>
              <w:b/>
              <w:sz w:val="16"/>
              <w:szCs w:val="16"/>
              <w:lang w:val="es-ES"/>
            </w:rPr>
          </w:pPr>
          <w:r w:rsidRPr="00BE3474">
            <w:rPr>
              <w:b/>
              <w:sz w:val="16"/>
              <w:szCs w:val="16"/>
              <w:lang w:val="es-ES"/>
            </w:rPr>
            <w:t>REVISÓ</w:t>
          </w:r>
        </w:p>
      </w:tc>
      <w:tc>
        <w:tcPr>
          <w:tcW w:w="2197" w:type="dxa"/>
          <w:vAlign w:val="center"/>
        </w:tcPr>
        <w:p w14:paraId="69EDF3FB" w14:textId="6EBDB2E5" w:rsidR="00CF714E" w:rsidRPr="00BE3474" w:rsidRDefault="00CF714E" w:rsidP="00CF714E">
          <w:pPr>
            <w:pStyle w:val="Encabezado"/>
            <w:jc w:val="center"/>
            <w:rPr>
              <w:b/>
              <w:sz w:val="16"/>
              <w:szCs w:val="16"/>
              <w:lang w:val="es-ES"/>
            </w:rPr>
          </w:pPr>
          <w:r w:rsidRPr="00BE3474">
            <w:rPr>
              <w:b/>
              <w:sz w:val="16"/>
              <w:szCs w:val="16"/>
              <w:lang w:val="es-ES"/>
            </w:rPr>
            <w:t>APROBÓ</w:t>
          </w:r>
        </w:p>
      </w:tc>
    </w:tr>
    <w:tr w:rsidR="00C84D65" w:rsidRPr="00C45559" w14:paraId="75C851B2" w14:textId="77777777" w:rsidTr="00BE3474">
      <w:trPr>
        <w:trHeight w:val="275"/>
      </w:trPr>
      <w:tc>
        <w:tcPr>
          <w:tcW w:w="2987" w:type="dxa"/>
          <w:noWrap/>
          <w:hideMark/>
        </w:tcPr>
        <w:p w14:paraId="78D0785E" w14:textId="04F650CA" w:rsidR="00C84D65" w:rsidRDefault="00C84D65" w:rsidP="00C84D65">
          <w:pPr>
            <w:pStyle w:val="Encabezado"/>
            <w:jc w:val="center"/>
            <w:rPr>
              <w:sz w:val="16"/>
              <w:szCs w:val="16"/>
              <w:lang w:val="es-419"/>
            </w:rPr>
          </w:pPr>
          <w:r>
            <w:rPr>
              <w:sz w:val="16"/>
              <w:szCs w:val="16"/>
              <w:lang w:val="es-419"/>
            </w:rPr>
            <w:t>Luisa F</w:t>
          </w:r>
          <w:r w:rsidR="00BE3474">
            <w:rPr>
              <w:sz w:val="16"/>
              <w:szCs w:val="16"/>
              <w:lang w:val="es-419"/>
            </w:rPr>
            <w:t xml:space="preserve">ernanda </w:t>
          </w:r>
          <w:r>
            <w:rPr>
              <w:sz w:val="16"/>
              <w:szCs w:val="16"/>
              <w:lang w:val="es-419"/>
            </w:rPr>
            <w:t xml:space="preserve">Arrieta </w:t>
          </w:r>
        </w:p>
        <w:p w14:paraId="70A6ABA7" w14:textId="09E3F361" w:rsidR="00C84D65" w:rsidRDefault="00C84D65" w:rsidP="00C84D65">
          <w:pPr>
            <w:pStyle w:val="Encabezado"/>
            <w:jc w:val="center"/>
            <w:rPr>
              <w:sz w:val="16"/>
              <w:szCs w:val="16"/>
              <w:lang w:val="es-419"/>
            </w:rPr>
          </w:pPr>
          <w:r>
            <w:rPr>
              <w:sz w:val="16"/>
              <w:szCs w:val="16"/>
              <w:lang w:val="es-419"/>
            </w:rPr>
            <w:t xml:space="preserve">Profesional Especializado </w:t>
          </w:r>
        </w:p>
        <w:p w14:paraId="1B1795F3" w14:textId="108FD44E" w:rsidR="00C84D65" w:rsidRPr="00C45559" w:rsidRDefault="00C84D65" w:rsidP="00C84D65">
          <w:pPr>
            <w:jc w:val="center"/>
            <w:rPr>
              <w:sz w:val="16"/>
              <w:szCs w:val="16"/>
            </w:rPr>
          </w:pPr>
        </w:p>
      </w:tc>
      <w:tc>
        <w:tcPr>
          <w:tcW w:w="5171" w:type="dxa"/>
          <w:noWrap/>
          <w:hideMark/>
        </w:tcPr>
        <w:p w14:paraId="2CADDF6C" w14:textId="77777777" w:rsidR="00C84D65" w:rsidRDefault="00C84D65" w:rsidP="00C84D65">
          <w:pPr>
            <w:pStyle w:val="Encabezado"/>
            <w:jc w:val="center"/>
            <w:rPr>
              <w:sz w:val="16"/>
              <w:szCs w:val="16"/>
              <w:lang w:val="es-419"/>
            </w:rPr>
          </w:pPr>
          <w:r>
            <w:rPr>
              <w:sz w:val="16"/>
              <w:szCs w:val="16"/>
              <w:lang w:val="es-419"/>
            </w:rPr>
            <w:t xml:space="preserve">Mara Martínez </w:t>
          </w:r>
          <w:proofErr w:type="spellStart"/>
          <w:r>
            <w:rPr>
              <w:sz w:val="16"/>
              <w:szCs w:val="16"/>
              <w:lang w:val="es-419"/>
            </w:rPr>
            <w:t>Martínez</w:t>
          </w:r>
          <w:proofErr w:type="spellEnd"/>
        </w:p>
        <w:p w14:paraId="72E04AE4" w14:textId="2560F5D2" w:rsidR="00C84D65" w:rsidRPr="00C45559" w:rsidRDefault="00C84D65" w:rsidP="00C84D65">
          <w:pPr>
            <w:jc w:val="center"/>
            <w:rPr>
              <w:sz w:val="16"/>
              <w:szCs w:val="16"/>
            </w:rPr>
          </w:pPr>
          <w:r>
            <w:rPr>
              <w:sz w:val="16"/>
              <w:szCs w:val="16"/>
              <w:lang w:val="es-419"/>
            </w:rPr>
            <w:t>Asesor Talento Humano</w:t>
          </w:r>
        </w:p>
      </w:tc>
      <w:tc>
        <w:tcPr>
          <w:tcW w:w="2197" w:type="dxa"/>
          <w:noWrap/>
          <w:hideMark/>
        </w:tcPr>
        <w:p w14:paraId="466D3544" w14:textId="5EDB50B8" w:rsidR="00C84D65" w:rsidRDefault="00BE3474" w:rsidP="00C84D65">
          <w:pPr>
            <w:pStyle w:val="Encabezado"/>
            <w:jc w:val="center"/>
            <w:rPr>
              <w:sz w:val="16"/>
              <w:szCs w:val="16"/>
              <w:lang w:val="es-419"/>
            </w:rPr>
          </w:pPr>
          <w:r>
            <w:rPr>
              <w:sz w:val="16"/>
              <w:szCs w:val="16"/>
              <w:lang w:val="es-419"/>
            </w:rPr>
            <w:t xml:space="preserve">Dra. </w:t>
          </w:r>
          <w:r w:rsidR="00C84D65">
            <w:rPr>
              <w:sz w:val="16"/>
              <w:szCs w:val="16"/>
              <w:lang w:val="es-419"/>
            </w:rPr>
            <w:t>Doris Spath Portillo</w:t>
          </w:r>
        </w:p>
        <w:p w14:paraId="21A5EED6" w14:textId="66A143BF" w:rsidR="00C84D65" w:rsidRPr="00C45559" w:rsidRDefault="00C84D65" w:rsidP="00C84D65">
          <w:pPr>
            <w:jc w:val="center"/>
            <w:rPr>
              <w:sz w:val="16"/>
              <w:szCs w:val="16"/>
            </w:rPr>
          </w:pPr>
          <w:r>
            <w:rPr>
              <w:sz w:val="16"/>
              <w:szCs w:val="16"/>
              <w:lang w:val="es-419"/>
            </w:rPr>
            <w:t xml:space="preserve">Gerente </w:t>
          </w:r>
        </w:p>
      </w:tc>
    </w:tr>
  </w:tbl>
  <w:p w14:paraId="3EB70129" w14:textId="77777777" w:rsidR="008224FD" w:rsidRPr="00CF3071" w:rsidRDefault="008224FD" w:rsidP="00EC5F9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Look w:val="04A0" w:firstRow="1" w:lastRow="0" w:firstColumn="1" w:lastColumn="0" w:noHBand="0" w:noVBand="1"/>
    </w:tblPr>
    <w:tblGrid>
      <w:gridCol w:w="2629"/>
      <w:gridCol w:w="4329"/>
      <w:gridCol w:w="1870"/>
    </w:tblGrid>
    <w:tr w:rsidR="005E4CB7" w14:paraId="7400040C" w14:textId="77777777" w:rsidTr="005E4CB7">
      <w:trPr>
        <w:trHeight w:val="340"/>
      </w:trPr>
      <w:tc>
        <w:tcPr>
          <w:tcW w:w="2547" w:type="dxa"/>
          <w:vMerge w:val="restart"/>
          <w:vAlign w:val="center"/>
        </w:tcPr>
        <w:p w14:paraId="5BABA768" w14:textId="77777777" w:rsidR="005E4CB7" w:rsidRDefault="005E4CB7" w:rsidP="005E4CB7">
          <w:pPr>
            <w:pStyle w:val="Encabezado"/>
            <w:jc w:val="center"/>
          </w:pPr>
          <w:r>
            <w:rPr>
              <w:noProof/>
            </w:rPr>
            <w:drawing>
              <wp:inline distT="0" distB="0" distL="0" distR="0" wp14:anchorId="62150E47" wp14:editId="5CD1B054">
                <wp:extent cx="1532433" cy="504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horizontal ESE Vidasinú.jpg"/>
                        <pic:cNvPicPr/>
                      </pic:nvPicPr>
                      <pic:blipFill>
                        <a:blip r:embed="rId1">
                          <a:extLst>
                            <a:ext uri="{28A0092B-C50C-407E-A947-70E740481C1C}">
                              <a14:useLocalDpi xmlns:a14="http://schemas.microsoft.com/office/drawing/2010/main" val="0"/>
                            </a:ext>
                          </a:extLst>
                        </a:blip>
                        <a:stretch>
                          <a:fillRect/>
                        </a:stretch>
                      </pic:blipFill>
                      <pic:spPr>
                        <a:xfrm>
                          <a:off x="0" y="0"/>
                          <a:ext cx="1532433" cy="504000"/>
                        </a:xfrm>
                        <a:prstGeom prst="rect">
                          <a:avLst/>
                        </a:prstGeom>
                      </pic:spPr>
                    </pic:pic>
                  </a:graphicData>
                </a:graphic>
              </wp:inline>
            </w:drawing>
          </w:r>
        </w:p>
      </w:tc>
      <w:tc>
        <w:tcPr>
          <w:tcW w:w="4394" w:type="dxa"/>
          <w:vMerge w:val="restart"/>
          <w:vAlign w:val="center"/>
        </w:tcPr>
        <w:p w14:paraId="634228C8" w14:textId="77777777" w:rsidR="005E4CB7" w:rsidRPr="003131F5" w:rsidRDefault="005E4CB7" w:rsidP="005E4CB7">
          <w:pPr>
            <w:pStyle w:val="Encabezado"/>
            <w:jc w:val="center"/>
            <w:rPr>
              <w:rFonts w:ascii="Gotham" w:hAnsi="Gotham" w:cs="Tahoma"/>
              <w:b/>
              <w:sz w:val="20"/>
            </w:rPr>
          </w:pPr>
          <w:r w:rsidRPr="003131F5">
            <w:rPr>
              <w:rFonts w:ascii="Gotham" w:hAnsi="Gotham" w:cs="Tahoma"/>
              <w:b/>
              <w:sz w:val="20"/>
            </w:rPr>
            <w:t>GESTIÓN INTEGRAL DEL RIESGO EN SALUD</w:t>
          </w:r>
        </w:p>
      </w:tc>
      <w:tc>
        <w:tcPr>
          <w:tcW w:w="1887" w:type="dxa"/>
          <w:vAlign w:val="center"/>
        </w:tcPr>
        <w:p w14:paraId="7C235EFD" w14:textId="77777777" w:rsidR="005E4CB7" w:rsidRPr="005E4CB7" w:rsidRDefault="005E4CB7" w:rsidP="005E4CB7">
          <w:pPr>
            <w:pStyle w:val="Encabezado"/>
            <w:spacing w:line="276" w:lineRule="auto"/>
            <w:jc w:val="left"/>
            <w:rPr>
              <w:sz w:val="16"/>
            </w:rPr>
          </w:pPr>
          <w:r w:rsidRPr="005E4CB7">
            <w:rPr>
              <w:sz w:val="16"/>
            </w:rPr>
            <w:t>CÓDIGO:  PT-GIS-38</w:t>
          </w:r>
        </w:p>
      </w:tc>
    </w:tr>
    <w:tr w:rsidR="005E4CB7" w14:paraId="6EB4B942" w14:textId="77777777" w:rsidTr="005E4CB7">
      <w:trPr>
        <w:trHeight w:val="340"/>
      </w:trPr>
      <w:tc>
        <w:tcPr>
          <w:tcW w:w="2547" w:type="dxa"/>
          <w:vMerge/>
        </w:tcPr>
        <w:p w14:paraId="3FA82F2E" w14:textId="77777777" w:rsidR="005E4CB7" w:rsidRDefault="005E4CB7" w:rsidP="005E4CB7">
          <w:pPr>
            <w:pStyle w:val="Encabezado"/>
          </w:pPr>
        </w:p>
      </w:tc>
      <w:tc>
        <w:tcPr>
          <w:tcW w:w="4394" w:type="dxa"/>
          <w:vMerge/>
          <w:vAlign w:val="center"/>
        </w:tcPr>
        <w:p w14:paraId="3226C410" w14:textId="77777777" w:rsidR="005E4CB7" w:rsidRDefault="005E4CB7" w:rsidP="005E4CB7">
          <w:pPr>
            <w:pStyle w:val="Encabezado"/>
            <w:jc w:val="center"/>
          </w:pPr>
        </w:p>
      </w:tc>
      <w:tc>
        <w:tcPr>
          <w:tcW w:w="1887" w:type="dxa"/>
          <w:vAlign w:val="center"/>
        </w:tcPr>
        <w:p w14:paraId="143C772D" w14:textId="77777777" w:rsidR="005E4CB7" w:rsidRPr="005E4CB7" w:rsidRDefault="005E4CB7" w:rsidP="005E4CB7">
          <w:pPr>
            <w:pStyle w:val="Encabezado"/>
            <w:spacing w:line="276" w:lineRule="auto"/>
            <w:jc w:val="left"/>
            <w:rPr>
              <w:sz w:val="16"/>
            </w:rPr>
          </w:pPr>
          <w:r w:rsidRPr="005E4CB7">
            <w:rPr>
              <w:sz w:val="16"/>
            </w:rPr>
            <w:t>FECHA: 09/11/2020</w:t>
          </w:r>
        </w:p>
      </w:tc>
    </w:tr>
    <w:tr w:rsidR="005E4CB7" w14:paraId="4B89F336" w14:textId="77777777" w:rsidTr="005E4CB7">
      <w:trPr>
        <w:trHeight w:val="340"/>
      </w:trPr>
      <w:tc>
        <w:tcPr>
          <w:tcW w:w="2547" w:type="dxa"/>
          <w:vMerge/>
        </w:tcPr>
        <w:p w14:paraId="263416DC" w14:textId="77777777" w:rsidR="005E4CB7" w:rsidRDefault="005E4CB7" w:rsidP="005E4CB7">
          <w:pPr>
            <w:pStyle w:val="Encabezado"/>
          </w:pPr>
        </w:p>
      </w:tc>
      <w:tc>
        <w:tcPr>
          <w:tcW w:w="4394" w:type="dxa"/>
          <w:vMerge w:val="restart"/>
          <w:vAlign w:val="center"/>
        </w:tcPr>
        <w:p w14:paraId="375DAF65" w14:textId="77777777" w:rsidR="005E4CB7" w:rsidRPr="003131F5" w:rsidRDefault="005E4CB7" w:rsidP="005E4CB7">
          <w:pPr>
            <w:pStyle w:val="Encabezado"/>
            <w:ind w:left="-56" w:right="-122"/>
            <w:jc w:val="center"/>
            <w:rPr>
              <w:rFonts w:ascii="Gotham" w:hAnsi="Gotham" w:cs="Times New Roman"/>
              <w:sz w:val="20"/>
            </w:rPr>
          </w:pPr>
          <w:r w:rsidRPr="003131F5">
            <w:rPr>
              <w:rFonts w:ascii="Gotham" w:hAnsi="Gotham" w:cs="Tahoma"/>
              <w:b/>
              <w:sz w:val="20"/>
            </w:rPr>
            <w:t>PROTOCOLO DE ATENCIÓN PARA EL CUIDADO DE LA SALUD BUCAL</w:t>
          </w:r>
        </w:p>
      </w:tc>
      <w:tc>
        <w:tcPr>
          <w:tcW w:w="1887" w:type="dxa"/>
          <w:vAlign w:val="center"/>
        </w:tcPr>
        <w:p w14:paraId="201E7562" w14:textId="77777777" w:rsidR="005E4CB7" w:rsidRPr="005E4CB7" w:rsidRDefault="005E4CB7" w:rsidP="005E4CB7">
          <w:pPr>
            <w:pStyle w:val="Encabezado"/>
            <w:spacing w:line="276" w:lineRule="auto"/>
            <w:jc w:val="left"/>
            <w:rPr>
              <w:sz w:val="16"/>
            </w:rPr>
          </w:pPr>
          <w:r w:rsidRPr="005E4CB7">
            <w:rPr>
              <w:sz w:val="16"/>
            </w:rPr>
            <w:t>VERSIÓN: 02</w:t>
          </w:r>
        </w:p>
      </w:tc>
    </w:tr>
    <w:tr w:rsidR="005E4CB7" w14:paraId="6E157F90" w14:textId="77777777" w:rsidTr="005E4CB7">
      <w:trPr>
        <w:trHeight w:val="340"/>
      </w:trPr>
      <w:tc>
        <w:tcPr>
          <w:tcW w:w="2547" w:type="dxa"/>
          <w:vMerge/>
        </w:tcPr>
        <w:p w14:paraId="06444AD1" w14:textId="77777777" w:rsidR="005E4CB7" w:rsidRDefault="005E4CB7" w:rsidP="005E4CB7">
          <w:pPr>
            <w:pStyle w:val="Encabezado"/>
          </w:pPr>
        </w:p>
      </w:tc>
      <w:tc>
        <w:tcPr>
          <w:tcW w:w="4394" w:type="dxa"/>
          <w:vMerge/>
        </w:tcPr>
        <w:p w14:paraId="04F6F27F" w14:textId="77777777" w:rsidR="005E4CB7" w:rsidRDefault="005E4CB7" w:rsidP="005E4CB7">
          <w:pPr>
            <w:pStyle w:val="Encabezado"/>
          </w:pPr>
        </w:p>
      </w:tc>
      <w:tc>
        <w:tcPr>
          <w:tcW w:w="1887" w:type="dxa"/>
          <w:vAlign w:val="center"/>
        </w:tcPr>
        <w:p w14:paraId="10C198F4" w14:textId="77777777" w:rsidR="005E4CB7" w:rsidRPr="005E4CB7" w:rsidRDefault="005E4CB7" w:rsidP="005E4CB7">
          <w:pPr>
            <w:pStyle w:val="Encabezado"/>
            <w:spacing w:line="276" w:lineRule="auto"/>
            <w:jc w:val="left"/>
            <w:rPr>
              <w:sz w:val="16"/>
            </w:rPr>
          </w:pPr>
          <w:r w:rsidRPr="005E4CB7">
            <w:rPr>
              <w:sz w:val="16"/>
            </w:rPr>
            <w:t>Página 1 de 14</w:t>
          </w:r>
        </w:p>
      </w:tc>
    </w:tr>
  </w:tbl>
  <w:p w14:paraId="49CB969F" w14:textId="77777777" w:rsidR="005E4CB7" w:rsidRDefault="005E4CB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73" type="#_x0000_t75" style="width:10in;height:537.8pt" o:bullet="t">
        <v:imagedata r:id="rId1" o:title="LOGO 2 VIDASINU"/>
      </v:shape>
    </w:pict>
  </w:numPicBullet>
  <w:abstractNum w:abstractNumId="0" w15:restartNumberingAfterBreak="0">
    <w:nsid w:val="004216D3"/>
    <w:multiLevelType w:val="multilevel"/>
    <w:tmpl w:val="AD30A5FE"/>
    <w:lvl w:ilvl="0">
      <w:start w:val="1"/>
      <w:numFmt w:val="bullet"/>
      <w:lvlText w:val=""/>
      <w:lvlPicBulletId w:val="0"/>
      <w:lvlJc w:val="left"/>
      <w:pPr>
        <w:tabs>
          <w:tab w:val="num" w:pos="720"/>
        </w:tabs>
        <w:ind w:left="720" w:hanging="360"/>
      </w:pPr>
      <w:rPr>
        <w:rFonts w:ascii="Symbol" w:hAnsi="Symbol" w:hint="default"/>
        <w:color w:val="auto"/>
      </w:rPr>
    </w:lvl>
    <w:lvl w:ilvl="1">
      <w:start w:val="10"/>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3E578A"/>
    <w:multiLevelType w:val="hybridMultilevel"/>
    <w:tmpl w:val="0284F292"/>
    <w:lvl w:ilvl="0" w:tplc="08D655C6">
      <w:start w:val="1"/>
      <w:numFmt w:val="bullet"/>
      <w:lvlText w:val=""/>
      <w:lvlPicBulletId w:val="0"/>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4747B9A"/>
    <w:multiLevelType w:val="hybridMultilevel"/>
    <w:tmpl w:val="1100B37E"/>
    <w:lvl w:ilvl="0" w:tplc="08D655C6">
      <w:start w:val="1"/>
      <w:numFmt w:val="bullet"/>
      <w:lvlText w:val=""/>
      <w:lvlPicBulletId w:val="0"/>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87B7BE9"/>
    <w:multiLevelType w:val="hybridMultilevel"/>
    <w:tmpl w:val="67628514"/>
    <w:lvl w:ilvl="0" w:tplc="08D655C6">
      <w:start w:val="1"/>
      <w:numFmt w:val="bullet"/>
      <w:lvlText w:val=""/>
      <w:lvlPicBulletId w:val="0"/>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96525D1"/>
    <w:multiLevelType w:val="multilevel"/>
    <w:tmpl w:val="D4D46602"/>
    <w:lvl w:ilvl="0">
      <w:start w:val="7"/>
      <w:numFmt w:val="decimal"/>
      <w:lvlText w:val="%1"/>
      <w:lvlJc w:val="left"/>
      <w:pPr>
        <w:ind w:left="375" w:hanging="375"/>
      </w:pPr>
      <w:rPr>
        <w:rFonts w:cs="Arial" w:hint="default"/>
        <w:b w:val="0"/>
        <w:sz w:val="24"/>
      </w:rPr>
    </w:lvl>
    <w:lvl w:ilvl="1">
      <w:start w:val="3"/>
      <w:numFmt w:val="decimal"/>
      <w:lvlText w:val="%1.%2"/>
      <w:lvlJc w:val="left"/>
      <w:pPr>
        <w:ind w:left="720" w:hanging="720"/>
      </w:pPr>
      <w:rPr>
        <w:rFonts w:cs="Arial" w:hint="default"/>
        <w:b w:val="0"/>
        <w:sz w:val="24"/>
      </w:rPr>
    </w:lvl>
    <w:lvl w:ilvl="2">
      <w:start w:val="1"/>
      <w:numFmt w:val="decimal"/>
      <w:lvlText w:val="%1.%2.%3"/>
      <w:lvlJc w:val="left"/>
      <w:pPr>
        <w:ind w:left="720" w:hanging="720"/>
      </w:pPr>
      <w:rPr>
        <w:rFonts w:cs="Arial" w:hint="default"/>
        <w:b w:val="0"/>
        <w:sz w:val="24"/>
      </w:rPr>
    </w:lvl>
    <w:lvl w:ilvl="3">
      <w:start w:val="1"/>
      <w:numFmt w:val="decimal"/>
      <w:lvlText w:val="%1.%2.%3.%4"/>
      <w:lvlJc w:val="left"/>
      <w:pPr>
        <w:ind w:left="1080" w:hanging="1080"/>
      </w:pPr>
      <w:rPr>
        <w:rFonts w:cs="Arial" w:hint="default"/>
        <w:b w:val="0"/>
        <w:sz w:val="24"/>
      </w:rPr>
    </w:lvl>
    <w:lvl w:ilvl="4">
      <w:start w:val="1"/>
      <w:numFmt w:val="decimal"/>
      <w:lvlText w:val="%1.%2.%3.%4.%5"/>
      <w:lvlJc w:val="left"/>
      <w:pPr>
        <w:ind w:left="1440" w:hanging="1440"/>
      </w:pPr>
      <w:rPr>
        <w:rFonts w:cs="Arial" w:hint="default"/>
        <w:b w:val="0"/>
        <w:sz w:val="24"/>
      </w:rPr>
    </w:lvl>
    <w:lvl w:ilvl="5">
      <w:start w:val="1"/>
      <w:numFmt w:val="decimal"/>
      <w:lvlText w:val="%1.%2.%3.%4.%5.%6"/>
      <w:lvlJc w:val="left"/>
      <w:pPr>
        <w:ind w:left="1440" w:hanging="1440"/>
      </w:pPr>
      <w:rPr>
        <w:rFonts w:cs="Arial" w:hint="default"/>
        <w:b w:val="0"/>
        <w:sz w:val="24"/>
      </w:rPr>
    </w:lvl>
    <w:lvl w:ilvl="6">
      <w:start w:val="1"/>
      <w:numFmt w:val="decimal"/>
      <w:lvlText w:val="%1.%2.%3.%4.%5.%6.%7"/>
      <w:lvlJc w:val="left"/>
      <w:pPr>
        <w:ind w:left="1800" w:hanging="1800"/>
      </w:pPr>
      <w:rPr>
        <w:rFonts w:cs="Arial" w:hint="default"/>
        <w:b w:val="0"/>
        <w:sz w:val="24"/>
      </w:rPr>
    </w:lvl>
    <w:lvl w:ilvl="7">
      <w:start w:val="1"/>
      <w:numFmt w:val="decimal"/>
      <w:lvlText w:val="%1.%2.%3.%4.%5.%6.%7.%8"/>
      <w:lvlJc w:val="left"/>
      <w:pPr>
        <w:ind w:left="2160" w:hanging="2160"/>
      </w:pPr>
      <w:rPr>
        <w:rFonts w:cs="Arial" w:hint="default"/>
        <w:b w:val="0"/>
        <w:sz w:val="24"/>
      </w:rPr>
    </w:lvl>
    <w:lvl w:ilvl="8">
      <w:start w:val="1"/>
      <w:numFmt w:val="decimal"/>
      <w:lvlText w:val="%1.%2.%3.%4.%5.%6.%7.%8.%9"/>
      <w:lvlJc w:val="left"/>
      <w:pPr>
        <w:ind w:left="2160" w:hanging="2160"/>
      </w:pPr>
      <w:rPr>
        <w:rFonts w:cs="Arial" w:hint="default"/>
        <w:b w:val="0"/>
        <w:sz w:val="24"/>
      </w:rPr>
    </w:lvl>
  </w:abstractNum>
  <w:abstractNum w:abstractNumId="5" w15:restartNumberingAfterBreak="0">
    <w:nsid w:val="0ED82B96"/>
    <w:multiLevelType w:val="hybridMultilevel"/>
    <w:tmpl w:val="24A8AAE8"/>
    <w:lvl w:ilvl="0" w:tplc="08D655C6">
      <w:start w:val="1"/>
      <w:numFmt w:val="bullet"/>
      <w:lvlText w:val=""/>
      <w:lvlPicBulletId w:val="0"/>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3892D05"/>
    <w:multiLevelType w:val="multilevel"/>
    <w:tmpl w:val="ACB07AFA"/>
    <w:lvl w:ilvl="0">
      <w:start w:val="1"/>
      <w:numFmt w:val="bullet"/>
      <w:lvlText w:val=""/>
      <w:lvlPicBulletId w:val="0"/>
      <w:lvlJc w:val="left"/>
      <w:pPr>
        <w:tabs>
          <w:tab w:val="num" w:pos="720"/>
        </w:tabs>
        <w:ind w:left="720" w:hanging="360"/>
      </w:pPr>
      <w:rPr>
        <w:rFonts w:ascii="Symbol" w:hAnsi="Symbol" w:hint="default"/>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BCE6EF1"/>
    <w:multiLevelType w:val="hybridMultilevel"/>
    <w:tmpl w:val="0214106E"/>
    <w:lvl w:ilvl="0" w:tplc="08D655C6">
      <w:start w:val="1"/>
      <w:numFmt w:val="bullet"/>
      <w:lvlText w:val=""/>
      <w:lvlPicBulletId w:val="0"/>
      <w:lvlJc w:val="left"/>
      <w:pPr>
        <w:ind w:left="1080" w:hanging="360"/>
      </w:pPr>
      <w:rPr>
        <w:rFonts w:ascii="Symbol" w:hAnsi="Symbol" w:hint="default"/>
        <w:color w:val="auto"/>
      </w:rPr>
    </w:lvl>
    <w:lvl w:ilvl="1" w:tplc="8F148130">
      <w:numFmt w:val="bullet"/>
      <w:lvlText w:val="·"/>
      <w:lvlJc w:val="left"/>
      <w:pPr>
        <w:ind w:left="1800" w:hanging="360"/>
      </w:pPr>
      <w:rPr>
        <w:rFonts w:ascii="GothamBook" w:eastAsiaTheme="minorEastAsia" w:hAnsi="GothamBook" w:cs="Arial"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8" w15:restartNumberingAfterBreak="0">
    <w:nsid w:val="1CC44BD9"/>
    <w:multiLevelType w:val="hybridMultilevel"/>
    <w:tmpl w:val="0C347954"/>
    <w:lvl w:ilvl="0" w:tplc="08D655C6">
      <w:start w:val="1"/>
      <w:numFmt w:val="bullet"/>
      <w:lvlText w:val=""/>
      <w:lvlPicBulletId w:val="0"/>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7233122"/>
    <w:multiLevelType w:val="hybridMultilevel"/>
    <w:tmpl w:val="31480A0E"/>
    <w:lvl w:ilvl="0" w:tplc="08D655C6">
      <w:start w:val="1"/>
      <w:numFmt w:val="bullet"/>
      <w:lvlText w:val=""/>
      <w:lvlPicBulletId w:val="0"/>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9B627C1"/>
    <w:multiLevelType w:val="hybridMultilevel"/>
    <w:tmpl w:val="8E109ADC"/>
    <w:lvl w:ilvl="0" w:tplc="08D655C6">
      <w:start w:val="1"/>
      <w:numFmt w:val="bullet"/>
      <w:lvlText w:val=""/>
      <w:lvlPicBulletId w:val="0"/>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1A22731"/>
    <w:multiLevelType w:val="hybridMultilevel"/>
    <w:tmpl w:val="6F1ABD9A"/>
    <w:lvl w:ilvl="0" w:tplc="08D655C6">
      <w:start w:val="1"/>
      <w:numFmt w:val="bullet"/>
      <w:lvlText w:val=""/>
      <w:lvlPicBulletId w:val="0"/>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44390C03"/>
    <w:multiLevelType w:val="hybridMultilevel"/>
    <w:tmpl w:val="CE02D922"/>
    <w:lvl w:ilvl="0" w:tplc="DE9A70C0">
      <w:start w:val="1"/>
      <w:numFmt w:val="upperLetter"/>
      <w:lvlText w:val="%1."/>
      <w:lvlJc w:val="left"/>
      <w:pPr>
        <w:ind w:left="2062"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3" w15:restartNumberingAfterBreak="0">
    <w:nsid w:val="485D4926"/>
    <w:multiLevelType w:val="multilevel"/>
    <w:tmpl w:val="4936F8AC"/>
    <w:lvl w:ilvl="0">
      <w:start w:val="1"/>
      <w:numFmt w:val="decimal"/>
      <w:pStyle w:val="Ttulo1"/>
      <w:lvlText w:val="%1."/>
      <w:lvlJc w:val="left"/>
      <w:pPr>
        <w:ind w:left="360" w:hanging="360"/>
      </w:pPr>
    </w:lvl>
    <w:lvl w:ilvl="1">
      <w:start w:val="1"/>
      <w:numFmt w:val="decimal"/>
      <w:pStyle w:val="Ttulo2"/>
      <w:lvlText w:val="%1.%2."/>
      <w:lvlJc w:val="left"/>
      <w:pPr>
        <w:ind w:left="114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8F81DE6"/>
    <w:multiLevelType w:val="hybridMultilevel"/>
    <w:tmpl w:val="934EB17C"/>
    <w:lvl w:ilvl="0" w:tplc="08D655C6">
      <w:start w:val="1"/>
      <w:numFmt w:val="bullet"/>
      <w:lvlText w:val=""/>
      <w:lvlPicBulletId w:val="0"/>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B38775A"/>
    <w:multiLevelType w:val="hybridMultilevel"/>
    <w:tmpl w:val="2522EFB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4D2B26DA"/>
    <w:multiLevelType w:val="multilevel"/>
    <w:tmpl w:val="4058D3DE"/>
    <w:lvl w:ilvl="0">
      <w:start w:val="1"/>
      <w:numFmt w:val="bullet"/>
      <w:lvlText w:val=""/>
      <w:lvlPicBulletId w:val="0"/>
      <w:lvlJc w:val="left"/>
      <w:pPr>
        <w:tabs>
          <w:tab w:val="num" w:pos="720"/>
        </w:tabs>
        <w:ind w:left="720" w:hanging="360"/>
      </w:pPr>
      <w:rPr>
        <w:rFonts w:ascii="Symbol" w:hAnsi="Symbol" w:hint="default"/>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F02454F"/>
    <w:multiLevelType w:val="hybridMultilevel"/>
    <w:tmpl w:val="E83A7ECE"/>
    <w:lvl w:ilvl="0" w:tplc="08D655C6">
      <w:start w:val="1"/>
      <w:numFmt w:val="bullet"/>
      <w:lvlText w:val=""/>
      <w:lvlPicBulletId w:val="0"/>
      <w:lvlJc w:val="left"/>
      <w:pPr>
        <w:ind w:left="643" w:hanging="360"/>
      </w:pPr>
      <w:rPr>
        <w:rFonts w:ascii="Symbol" w:hAnsi="Symbol" w:hint="default"/>
        <w:color w:val="auto"/>
      </w:rPr>
    </w:lvl>
    <w:lvl w:ilvl="1" w:tplc="240A0003">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8" w15:restartNumberingAfterBreak="0">
    <w:nsid w:val="50620A85"/>
    <w:multiLevelType w:val="hybridMultilevel"/>
    <w:tmpl w:val="5942ACB6"/>
    <w:lvl w:ilvl="0" w:tplc="08D655C6">
      <w:start w:val="1"/>
      <w:numFmt w:val="bullet"/>
      <w:lvlText w:val=""/>
      <w:lvlPicBulletId w:val="0"/>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070149D"/>
    <w:multiLevelType w:val="hybridMultilevel"/>
    <w:tmpl w:val="7D64089C"/>
    <w:lvl w:ilvl="0" w:tplc="240A000F">
      <w:start w:val="1"/>
      <w:numFmt w:val="decimal"/>
      <w:lvlText w:val="%1."/>
      <w:lvlJc w:val="left"/>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51CD7935"/>
    <w:multiLevelType w:val="hybridMultilevel"/>
    <w:tmpl w:val="6F883F68"/>
    <w:lvl w:ilvl="0" w:tplc="240A0015">
      <w:start w:val="1"/>
      <w:numFmt w:val="upperLetter"/>
      <w:lvlText w:val="%1."/>
      <w:lvlJc w:val="left"/>
      <w:pPr>
        <w:ind w:left="720" w:hanging="360"/>
      </w:pPr>
      <w:rPr>
        <w:rFonts w:cs="Times New Roman"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5B7841D4"/>
    <w:multiLevelType w:val="hybridMultilevel"/>
    <w:tmpl w:val="50A8B51E"/>
    <w:lvl w:ilvl="0" w:tplc="08D655C6">
      <w:start w:val="1"/>
      <w:numFmt w:val="bullet"/>
      <w:lvlText w:val=""/>
      <w:lvlPicBulletId w:val="0"/>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5D217CCD"/>
    <w:multiLevelType w:val="multilevel"/>
    <w:tmpl w:val="438004FE"/>
    <w:lvl w:ilvl="0">
      <w:start w:val="7"/>
      <w:numFmt w:val="decimal"/>
      <w:lvlText w:val="%1"/>
      <w:lvlJc w:val="left"/>
      <w:pPr>
        <w:ind w:left="600" w:hanging="600"/>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61513900"/>
    <w:multiLevelType w:val="hybridMultilevel"/>
    <w:tmpl w:val="048A6F02"/>
    <w:lvl w:ilvl="0" w:tplc="240A0005">
      <w:start w:val="1"/>
      <w:numFmt w:val="bullet"/>
      <w:lvlText w:val=""/>
      <w:lvlJc w:val="left"/>
      <w:pPr>
        <w:ind w:left="2160" w:hanging="360"/>
      </w:pPr>
      <w:rPr>
        <w:rFonts w:ascii="Wingdings" w:hAnsi="Wingdings" w:hint="default"/>
      </w:rPr>
    </w:lvl>
    <w:lvl w:ilvl="1" w:tplc="240A0003" w:tentative="1">
      <w:start w:val="1"/>
      <w:numFmt w:val="bullet"/>
      <w:lvlText w:val="o"/>
      <w:lvlJc w:val="left"/>
      <w:pPr>
        <w:ind w:left="2880" w:hanging="360"/>
      </w:pPr>
      <w:rPr>
        <w:rFonts w:ascii="Courier New" w:hAnsi="Courier New" w:cs="Courier New" w:hint="default"/>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24" w15:restartNumberingAfterBreak="0">
    <w:nsid w:val="61C1074D"/>
    <w:multiLevelType w:val="hybridMultilevel"/>
    <w:tmpl w:val="8D6A97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6B1A2016"/>
    <w:multiLevelType w:val="hybridMultilevel"/>
    <w:tmpl w:val="C3807EAC"/>
    <w:lvl w:ilvl="0" w:tplc="08D655C6">
      <w:start w:val="1"/>
      <w:numFmt w:val="bullet"/>
      <w:lvlText w:val=""/>
      <w:lvlPicBulletId w:val="0"/>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6BD06177"/>
    <w:multiLevelType w:val="hybridMultilevel"/>
    <w:tmpl w:val="CAA26732"/>
    <w:lvl w:ilvl="0" w:tplc="01DCA95C">
      <w:start w:val="3"/>
      <w:numFmt w:val="decimal"/>
      <w:lvlText w:val="%1."/>
      <w:lvlJc w:val="left"/>
      <w:pPr>
        <w:ind w:left="643" w:hanging="360"/>
      </w:pPr>
      <w:rPr>
        <w:rFonts w:hint="default"/>
      </w:rPr>
    </w:lvl>
    <w:lvl w:ilvl="1" w:tplc="240A0019" w:tentative="1">
      <w:start w:val="1"/>
      <w:numFmt w:val="lowerLetter"/>
      <w:lvlText w:val="%2."/>
      <w:lvlJc w:val="left"/>
      <w:pPr>
        <w:ind w:left="1363" w:hanging="360"/>
      </w:pPr>
    </w:lvl>
    <w:lvl w:ilvl="2" w:tplc="240A001B" w:tentative="1">
      <w:start w:val="1"/>
      <w:numFmt w:val="lowerRoman"/>
      <w:lvlText w:val="%3."/>
      <w:lvlJc w:val="right"/>
      <w:pPr>
        <w:ind w:left="2083" w:hanging="180"/>
      </w:pPr>
    </w:lvl>
    <w:lvl w:ilvl="3" w:tplc="240A000F" w:tentative="1">
      <w:start w:val="1"/>
      <w:numFmt w:val="decimal"/>
      <w:lvlText w:val="%4."/>
      <w:lvlJc w:val="left"/>
      <w:pPr>
        <w:ind w:left="2803" w:hanging="360"/>
      </w:pPr>
    </w:lvl>
    <w:lvl w:ilvl="4" w:tplc="240A0019" w:tentative="1">
      <w:start w:val="1"/>
      <w:numFmt w:val="lowerLetter"/>
      <w:lvlText w:val="%5."/>
      <w:lvlJc w:val="left"/>
      <w:pPr>
        <w:ind w:left="3523" w:hanging="360"/>
      </w:pPr>
    </w:lvl>
    <w:lvl w:ilvl="5" w:tplc="240A001B" w:tentative="1">
      <w:start w:val="1"/>
      <w:numFmt w:val="lowerRoman"/>
      <w:lvlText w:val="%6."/>
      <w:lvlJc w:val="right"/>
      <w:pPr>
        <w:ind w:left="4243" w:hanging="180"/>
      </w:pPr>
    </w:lvl>
    <w:lvl w:ilvl="6" w:tplc="240A000F" w:tentative="1">
      <w:start w:val="1"/>
      <w:numFmt w:val="decimal"/>
      <w:lvlText w:val="%7."/>
      <w:lvlJc w:val="left"/>
      <w:pPr>
        <w:ind w:left="4963" w:hanging="360"/>
      </w:pPr>
    </w:lvl>
    <w:lvl w:ilvl="7" w:tplc="240A0019" w:tentative="1">
      <w:start w:val="1"/>
      <w:numFmt w:val="lowerLetter"/>
      <w:lvlText w:val="%8."/>
      <w:lvlJc w:val="left"/>
      <w:pPr>
        <w:ind w:left="5683" w:hanging="360"/>
      </w:pPr>
    </w:lvl>
    <w:lvl w:ilvl="8" w:tplc="240A001B" w:tentative="1">
      <w:start w:val="1"/>
      <w:numFmt w:val="lowerRoman"/>
      <w:lvlText w:val="%9."/>
      <w:lvlJc w:val="right"/>
      <w:pPr>
        <w:ind w:left="6403" w:hanging="180"/>
      </w:pPr>
    </w:lvl>
  </w:abstractNum>
  <w:abstractNum w:abstractNumId="27" w15:restartNumberingAfterBreak="0">
    <w:nsid w:val="6D953357"/>
    <w:multiLevelType w:val="hybridMultilevel"/>
    <w:tmpl w:val="93F248C0"/>
    <w:lvl w:ilvl="0" w:tplc="08D655C6">
      <w:start w:val="1"/>
      <w:numFmt w:val="bullet"/>
      <w:lvlText w:val=""/>
      <w:lvlPicBulletId w:val="0"/>
      <w:lvlJc w:val="left"/>
      <w:pPr>
        <w:ind w:left="720" w:hanging="360"/>
      </w:pPr>
      <w:rPr>
        <w:rFonts w:ascii="Symbol" w:hAnsi="Symbol" w:hint="default"/>
        <w:color w:val="auto"/>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764F7590"/>
    <w:multiLevelType w:val="hybridMultilevel"/>
    <w:tmpl w:val="DC6A7D1A"/>
    <w:lvl w:ilvl="0" w:tplc="08D655C6">
      <w:start w:val="1"/>
      <w:numFmt w:val="bullet"/>
      <w:lvlText w:val=""/>
      <w:lvlPicBulletId w:val="0"/>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7AB366FD"/>
    <w:multiLevelType w:val="hybridMultilevel"/>
    <w:tmpl w:val="70DE70CC"/>
    <w:lvl w:ilvl="0" w:tplc="08D655C6">
      <w:start w:val="1"/>
      <w:numFmt w:val="bullet"/>
      <w:lvlText w:val=""/>
      <w:lvlPicBulletId w:val="0"/>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358437238">
    <w:abstractNumId w:val="13"/>
  </w:num>
  <w:num w:numId="2" w16cid:durableId="59909534">
    <w:abstractNumId w:val="3"/>
  </w:num>
  <w:num w:numId="3" w16cid:durableId="2119330486">
    <w:abstractNumId w:val="29"/>
  </w:num>
  <w:num w:numId="4" w16cid:durableId="1075519093">
    <w:abstractNumId w:val="28"/>
  </w:num>
  <w:num w:numId="5" w16cid:durableId="406073570">
    <w:abstractNumId w:val="21"/>
  </w:num>
  <w:num w:numId="6" w16cid:durableId="985813783">
    <w:abstractNumId w:val="2"/>
  </w:num>
  <w:num w:numId="7" w16cid:durableId="948469384">
    <w:abstractNumId w:val="1"/>
  </w:num>
  <w:num w:numId="8" w16cid:durableId="1415324530">
    <w:abstractNumId w:val="27"/>
  </w:num>
  <w:num w:numId="9" w16cid:durableId="1330518244">
    <w:abstractNumId w:val="7"/>
  </w:num>
  <w:num w:numId="10" w16cid:durableId="527186905">
    <w:abstractNumId w:val="6"/>
  </w:num>
  <w:num w:numId="11" w16cid:durableId="1079331590">
    <w:abstractNumId w:val="17"/>
  </w:num>
  <w:num w:numId="12" w16cid:durableId="1843740341">
    <w:abstractNumId w:val="16"/>
  </w:num>
  <w:num w:numId="13" w16cid:durableId="2022121665">
    <w:abstractNumId w:val="0"/>
  </w:num>
  <w:num w:numId="14" w16cid:durableId="2082218355">
    <w:abstractNumId w:val="9"/>
  </w:num>
  <w:num w:numId="15" w16cid:durableId="149828659">
    <w:abstractNumId w:val="25"/>
  </w:num>
  <w:num w:numId="16" w16cid:durableId="1599481418">
    <w:abstractNumId w:val="10"/>
  </w:num>
  <w:num w:numId="17" w16cid:durableId="126819343">
    <w:abstractNumId w:val="5"/>
  </w:num>
  <w:num w:numId="18" w16cid:durableId="1715691033">
    <w:abstractNumId w:val="18"/>
  </w:num>
  <w:num w:numId="19" w16cid:durableId="1781870778">
    <w:abstractNumId w:val="23"/>
  </w:num>
  <w:num w:numId="20" w16cid:durableId="2130321320">
    <w:abstractNumId w:val="15"/>
  </w:num>
  <w:num w:numId="21" w16cid:durableId="1225525729">
    <w:abstractNumId w:val="11"/>
  </w:num>
  <w:num w:numId="22" w16cid:durableId="1622957378">
    <w:abstractNumId w:val="19"/>
  </w:num>
  <w:num w:numId="23" w16cid:durableId="1398480240">
    <w:abstractNumId w:val="26"/>
  </w:num>
  <w:num w:numId="24" w16cid:durableId="2089034475">
    <w:abstractNumId w:val="8"/>
  </w:num>
  <w:num w:numId="25" w16cid:durableId="635450863">
    <w:abstractNumId w:val="12"/>
  </w:num>
  <w:num w:numId="26" w16cid:durableId="1145663619">
    <w:abstractNumId w:val="20"/>
  </w:num>
  <w:num w:numId="27" w16cid:durableId="1672223146">
    <w:abstractNumId w:val="4"/>
  </w:num>
  <w:num w:numId="28" w16cid:durableId="1723559047">
    <w:abstractNumId w:val="24"/>
  </w:num>
  <w:num w:numId="29" w16cid:durableId="192615447">
    <w:abstractNumId w:val="22"/>
  </w:num>
  <w:num w:numId="30" w16cid:durableId="1253198569">
    <w:abstractNumId w:val="1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05E7"/>
    <w:rsid w:val="000008EA"/>
    <w:rsid w:val="00000C13"/>
    <w:rsid w:val="0000385E"/>
    <w:rsid w:val="000243BB"/>
    <w:rsid w:val="000326A2"/>
    <w:rsid w:val="0003535B"/>
    <w:rsid w:val="000422E5"/>
    <w:rsid w:val="0004453D"/>
    <w:rsid w:val="00051EB4"/>
    <w:rsid w:val="00056630"/>
    <w:rsid w:val="00065FDA"/>
    <w:rsid w:val="0007108F"/>
    <w:rsid w:val="000710E2"/>
    <w:rsid w:val="00073F00"/>
    <w:rsid w:val="00074010"/>
    <w:rsid w:val="00084040"/>
    <w:rsid w:val="00085D61"/>
    <w:rsid w:val="00090356"/>
    <w:rsid w:val="0009047F"/>
    <w:rsid w:val="00093D16"/>
    <w:rsid w:val="00093FC4"/>
    <w:rsid w:val="00094732"/>
    <w:rsid w:val="000C35B9"/>
    <w:rsid w:val="000C6E15"/>
    <w:rsid w:val="000D65A4"/>
    <w:rsid w:val="000E12AD"/>
    <w:rsid w:val="000E2502"/>
    <w:rsid w:val="000E50CA"/>
    <w:rsid w:val="000E6E6C"/>
    <w:rsid w:val="000F0557"/>
    <w:rsid w:val="000F1079"/>
    <w:rsid w:val="000F1965"/>
    <w:rsid w:val="000F2341"/>
    <w:rsid w:val="000F57E4"/>
    <w:rsid w:val="000F7DC9"/>
    <w:rsid w:val="000F7F91"/>
    <w:rsid w:val="00100A8F"/>
    <w:rsid w:val="0011180A"/>
    <w:rsid w:val="00113137"/>
    <w:rsid w:val="001159FD"/>
    <w:rsid w:val="00117E93"/>
    <w:rsid w:val="0012388D"/>
    <w:rsid w:val="001266D1"/>
    <w:rsid w:val="00130EAE"/>
    <w:rsid w:val="00135DB0"/>
    <w:rsid w:val="001408D7"/>
    <w:rsid w:val="00143B19"/>
    <w:rsid w:val="001443E9"/>
    <w:rsid w:val="00144F61"/>
    <w:rsid w:val="00152B3D"/>
    <w:rsid w:val="00155A52"/>
    <w:rsid w:val="00165022"/>
    <w:rsid w:val="00166B2C"/>
    <w:rsid w:val="00170C55"/>
    <w:rsid w:val="00176D63"/>
    <w:rsid w:val="001908A7"/>
    <w:rsid w:val="00194D3F"/>
    <w:rsid w:val="001A039B"/>
    <w:rsid w:val="001A4170"/>
    <w:rsid w:val="001B1446"/>
    <w:rsid w:val="001B2592"/>
    <w:rsid w:val="001C263F"/>
    <w:rsid w:val="001C3F63"/>
    <w:rsid w:val="001D27FA"/>
    <w:rsid w:val="001E235F"/>
    <w:rsid w:val="001E46F3"/>
    <w:rsid w:val="001E54D7"/>
    <w:rsid w:val="001E75DE"/>
    <w:rsid w:val="001F33E5"/>
    <w:rsid w:val="002140BE"/>
    <w:rsid w:val="00224D20"/>
    <w:rsid w:val="00230237"/>
    <w:rsid w:val="00236269"/>
    <w:rsid w:val="002370AF"/>
    <w:rsid w:val="002471F1"/>
    <w:rsid w:val="00247CE1"/>
    <w:rsid w:val="0025099F"/>
    <w:rsid w:val="002512D5"/>
    <w:rsid w:val="00253F22"/>
    <w:rsid w:val="002652E3"/>
    <w:rsid w:val="00266BD5"/>
    <w:rsid w:val="00267C3A"/>
    <w:rsid w:val="002710D2"/>
    <w:rsid w:val="002719D0"/>
    <w:rsid w:val="0027283A"/>
    <w:rsid w:val="00274727"/>
    <w:rsid w:val="00274C72"/>
    <w:rsid w:val="00291E33"/>
    <w:rsid w:val="0029282F"/>
    <w:rsid w:val="002956A2"/>
    <w:rsid w:val="002A727B"/>
    <w:rsid w:val="002B24EA"/>
    <w:rsid w:val="002B2670"/>
    <w:rsid w:val="002B3085"/>
    <w:rsid w:val="002B432F"/>
    <w:rsid w:val="002C2E15"/>
    <w:rsid w:val="002D2634"/>
    <w:rsid w:val="002D2CBF"/>
    <w:rsid w:val="002D3DFF"/>
    <w:rsid w:val="002D486D"/>
    <w:rsid w:val="002D58BE"/>
    <w:rsid w:val="002D6062"/>
    <w:rsid w:val="002E59C1"/>
    <w:rsid w:val="002E764C"/>
    <w:rsid w:val="002F1132"/>
    <w:rsid w:val="002F58F5"/>
    <w:rsid w:val="00301AE4"/>
    <w:rsid w:val="00310E39"/>
    <w:rsid w:val="00314027"/>
    <w:rsid w:val="00314785"/>
    <w:rsid w:val="00345B54"/>
    <w:rsid w:val="00347752"/>
    <w:rsid w:val="00347DDD"/>
    <w:rsid w:val="00351E32"/>
    <w:rsid w:val="00352661"/>
    <w:rsid w:val="0035333C"/>
    <w:rsid w:val="0035622C"/>
    <w:rsid w:val="00356A8E"/>
    <w:rsid w:val="00360C47"/>
    <w:rsid w:val="00362F14"/>
    <w:rsid w:val="00365ABE"/>
    <w:rsid w:val="00377559"/>
    <w:rsid w:val="0038582A"/>
    <w:rsid w:val="00386017"/>
    <w:rsid w:val="00387223"/>
    <w:rsid w:val="003A0DAE"/>
    <w:rsid w:val="003A335B"/>
    <w:rsid w:val="003A6552"/>
    <w:rsid w:val="003B3A56"/>
    <w:rsid w:val="003C0706"/>
    <w:rsid w:val="003C7AD2"/>
    <w:rsid w:val="003D2A33"/>
    <w:rsid w:val="003E281D"/>
    <w:rsid w:val="003F43D3"/>
    <w:rsid w:val="003F708C"/>
    <w:rsid w:val="0040186B"/>
    <w:rsid w:val="004143F9"/>
    <w:rsid w:val="00417CD5"/>
    <w:rsid w:val="004311E2"/>
    <w:rsid w:val="00437DC3"/>
    <w:rsid w:val="00437F3F"/>
    <w:rsid w:val="00442184"/>
    <w:rsid w:val="00446B00"/>
    <w:rsid w:val="00451609"/>
    <w:rsid w:val="00460562"/>
    <w:rsid w:val="00462C64"/>
    <w:rsid w:val="00466E04"/>
    <w:rsid w:val="0047242B"/>
    <w:rsid w:val="004743AF"/>
    <w:rsid w:val="00480F05"/>
    <w:rsid w:val="00482234"/>
    <w:rsid w:val="00490CA1"/>
    <w:rsid w:val="004922F5"/>
    <w:rsid w:val="004A38B0"/>
    <w:rsid w:val="004A5CDB"/>
    <w:rsid w:val="004A65F2"/>
    <w:rsid w:val="004B16E9"/>
    <w:rsid w:val="004B3063"/>
    <w:rsid w:val="004B36B9"/>
    <w:rsid w:val="004B4711"/>
    <w:rsid w:val="004B659F"/>
    <w:rsid w:val="004C271D"/>
    <w:rsid w:val="004C32DE"/>
    <w:rsid w:val="004C3EA0"/>
    <w:rsid w:val="004C610D"/>
    <w:rsid w:val="004D089D"/>
    <w:rsid w:val="004D1AD7"/>
    <w:rsid w:val="004E050C"/>
    <w:rsid w:val="004E4359"/>
    <w:rsid w:val="004E55AC"/>
    <w:rsid w:val="004F0929"/>
    <w:rsid w:val="004F0981"/>
    <w:rsid w:val="004F59EC"/>
    <w:rsid w:val="00504271"/>
    <w:rsid w:val="00511217"/>
    <w:rsid w:val="00515D00"/>
    <w:rsid w:val="00535411"/>
    <w:rsid w:val="00536281"/>
    <w:rsid w:val="00536829"/>
    <w:rsid w:val="00536AAE"/>
    <w:rsid w:val="00537A4D"/>
    <w:rsid w:val="005410EB"/>
    <w:rsid w:val="00541468"/>
    <w:rsid w:val="005518C0"/>
    <w:rsid w:val="005538EF"/>
    <w:rsid w:val="00557A07"/>
    <w:rsid w:val="00563E0C"/>
    <w:rsid w:val="00565F77"/>
    <w:rsid w:val="005739F8"/>
    <w:rsid w:val="005766A4"/>
    <w:rsid w:val="00587040"/>
    <w:rsid w:val="005903B9"/>
    <w:rsid w:val="00594BFC"/>
    <w:rsid w:val="005A39EF"/>
    <w:rsid w:val="005B316C"/>
    <w:rsid w:val="005C0AAE"/>
    <w:rsid w:val="005C4309"/>
    <w:rsid w:val="005C50F1"/>
    <w:rsid w:val="005C5A3A"/>
    <w:rsid w:val="005D01A9"/>
    <w:rsid w:val="005D2E8B"/>
    <w:rsid w:val="005D3DF3"/>
    <w:rsid w:val="005E4CB7"/>
    <w:rsid w:val="005F2385"/>
    <w:rsid w:val="005F4F3C"/>
    <w:rsid w:val="005F60A2"/>
    <w:rsid w:val="00601FD3"/>
    <w:rsid w:val="00605979"/>
    <w:rsid w:val="0060656F"/>
    <w:rsid w:val="00623A44"/>
    <w:rsid w:val="006246FC"/>
    <w:rsid w:val="00630E87"/>
    <w:rsid w:val="00636726"/>
    <w:rsid w:val="00641683"/>
    <w:rsid w:val="00642096"/>
    <w:rsid w:val="00650A36"/>
    <w:rsid w:val="006532A9"/>
    <w:rsid w:val="00654CB5"/>
    <w:rsid w:val="006625F8"/>
    <w:rsid w:val="006710B7"/>
    <w:rsid w:val="00674A6E"/>
    <w:rsid w:val="00677AD5"/>
    <w:rsid w:val="00684CBD"/>
    <w:rsid w:val="006922DB"/>
    <w:rsid w:val="0069321B"/>
    <w:rsid w:val="0069367A"/>
    <w:rsid w:val="006939FE"/>
    <w:rsid w:val="006A0091"/>
    <w:rsid w:val="006A1119"/>
    <w:rsid w:val="006B41BB"/>
    <w:rsid w:val="006B4466"/>
    <w:rsid w:val="006B4DFB"/>
    <w:rsid w:val="006B5AF1"/>
    <w:rsid w:val="006E2CDE"/>
    <w:rsid w:val="006F5390"/>
    <w:rsid w:val="00710F32"/>
    <w:rsid w:val="00711D5C"/>
    <w:rsid w:val="00724057"/>
    <w:rsid w:val="00733202"/>
    <w:rsid w:val="00734B30"/>
    <w:rsid w:val="00737A0C"/>
    <w:rsid w:val="007536E7"/>
    <w:rsid w:val="0075691F"/>
    <w:rsid w:val="00757C94"/>
    <w:rsid w:val="00766561"/>
    <w:rsid w:val="007706F4"/>
    <w:rsid w:val="00777CE9"/>
    <w:rsid w:val="00786DED"/>
    <w:rsid w:val="00797D07"/>
    <w:rsid w:val="007A7678"/>
    <w:rsid w:val="007B050E"/>
    <w:rsid w:val="007B353C"/>
    <w:rsid w:val="007C3B6B"/>
    <w:rsid w:val="007C5D69"/>
    <w:rsid w:val="007D3528"/>
    <w:rsid w:val="007D4E23"/>
    <w:rsid w:val="007D53F3"/>
    <w:rsid w:val="007E0D42"/>
    <w:rsid w:val="007E52EA"/>
    <w:rsid w:val="007E70C8"/>
    <w:rsid w:val="007F7DE9"/>
    <w:rsid w:val="00800D55"/>
    <w:rsid w:val="0080112A"/>
    <w:rsid w:val="00803642"/>
    <w:rsid w:val="008048BC"/>
    <w:rsid w:val="00810438"/>
    <w:rsid w:val="0082086B"/>
    <w:rsid w:val="008224FD"/>
    <w:rsid w:val="00822B35"/>
    <w:rsid w:val="00826DA0"/>
    <w:rsid w:val="00827F17"/>
    <w:rsid w:val="00830564"/>
    <w:rsid w:val="008471F9"/>
    <w:rsid w:val="00851F38"/>
    <w:rsid w:val="00855522"/>
    <w:rsid w:val="0085711F"/>
    <w:rsid w:val="00865765"/>
    <w:rsid w:val="00872A98"/>
    <w:rsid w:val="00885AD2"/>
    <w:rsid w:val="00891E5F"/>
    <w:rsid w:val="00896AB1"/>
    <w:rsid w:val="00896CB8"/>
    <w:rsid w:val="00896F5B"/>
    <w:rsid w:val="008C01FB"/>
    <w:rsid w:val="008C3904"/>
    <w:rsid w:val="008C3F57"/>
    <w:rsid w:val="008C7465"/>
    <w:rsid w:val="008E2AF3"/>
    <w:rsid w:val="008E2DAA"/>
    <w:rsid w:val="008F1BD8"/>
    <w:rsid w:val="008F4EEC"/>
    <w:rsid w:val="008F7D73"/>
    <w:rsid w:val="009005E7"/>
    <w:rsid w:val="00901AA0"/>
    <w:rsid w:val="00906E1A"/>
    <w:rsid w:val="00912729"/>
    <w:rsid w:val="009131C2"/>
    <w:rsid w:val="009131F6"/>
    <w:rsid w:val="00913EC8"/>
    <w:rsid w:val="0091459B"/>
    <w:rsid w:val="00914632"/>
    <w:rsid w:val="00924742"/>
    <w:rsid w:val="009273E0"/>
    <w:rsid w:val="00927F5F"/>
    <w:rsid w:val="00930276"/>
    <w:rsid w:val="0094064C"/>
    <w:rsid w:val="00954F2B"/>
    <w:rsid w:val="009641F4"/>
    <w:rsid w:val="00967DA3"/>
    <w:rsid w:val="00971F19"/>
    <w:rsid w:val="00974D46"/>
    <w:rsid w:val="00980E78"/>
    <w:rsid w:val="0098714F"/>
    <w:rsid w:val="009912E3"/>
    <w:rsid w:val="00992566"/>
    <w:rsid w:val="00995097"/>
    <w:rsid w:val="009A303E"/>
    <w:rsid w:val="009B0F47"/>
    <w:rsid w:val="009B7072"/>
    <w:rsid w:val="009B7669"/>
    <w:rsid w:val="009C3242"/>
    <w:rsid w:val="009C7654"/>
    <w:rsid w:val="009E1E06"/>
    <w:rsid w:val="009E63AF"/>
    <w:rsid w:val="00A03733"/>
    <w:rsid w:val="00A13533"/>
    <w:rsid w:val="00A13E1A"/>
    <w:rsid w:val="00A160F2"/>
    <w:rsid w:val="00A27FD7"/>
    <w:rsid w:val="00A309D0"/>
    <w:rsid w:val="00A41AC6"/>
    <w:rsid w:val="00A47104"/>
    <w:rsid w:val="00A52ADE"/>
    <w:rsid w:val="00A6154B"/>
    <w:rsid w:val="00A62273"/>
    <w:rsid w:val="00A629FD"/>
    <w:rsid w:val="00A70CEB"/>
    <w:rsid w:val="00A71A57"/>
    <w:rsid w:val="00A8074A"/>
    <w:rsid w:val="00A81208"/>
    <w:rsid w:val="00A81EC7"/>
    <w:rsid w:val="00A9253A"/>
    <w:rsid w:val="00A92EC9"/>
    <w:rsid w:val="00AA021D"/>
    <w:rsid w:val="00AA38B3"/>
    <w:rsid w:val="00AA3B14"/>
    <w:rsid w:val="00AA5E79"/>
    <w:rsid w:val="00AC7AE9"/>
    <w:rsid w:val="00AD5211"/>
    <w:rsid w:val="00AE0875"/>
    <w:rsid w:val="00B025C7"/>
    <w:rsid w:val="00B02A57"/>
    <w:rsid w:val="00B10328"/>
    <w:rsid w:val="00B174E9"/>
    <w:rsid w:val="00B17F72"/>
    <w:rsid w:val="00B2440C"/>
    <w:rsid w:val="00B31035"/>
    <w:rsid w:val="00B4482D"/>
    <w:rsid w:val="00B4592C"/>
    <w:rsid w:val="00B51289"/>
    <w:rsid w:val="00B531CF"/>
    <w:rsid w:val="00B55258"/>
    <w:rsid w:val="00B55D4E"/>
    <w:rsid w:val="00B62CED"/>
    <w:rsid w:val="00B64D99"/>
    <w:rsid w:val="00B76248"/>
    <w:rsid w:val="00B77AEF"/>
    <w:rsid w:val="00B82850"/>
    <w:rsid w:val="00B90982"/>
    <w:rsid w:val="00B90C33"/>
    <w:rsid w:val="00BA399A"/>
    <w:rsid w:val="00BA3CCB"/>
    <w:rsid w:val="00BA4F1F"/>
    <w:rsid w:val="00BA7667"/>
    <w:rsid w:val="00BB21CC"/>
    <w:rsid w:val="00BB6588"/>
    <w:rsid w:val="00BC0DC8"/>
    <w:rsid w:val="00BC4E85"/>
    <w:rsid w:val="00BC569D"/>
    <w:rsid w:val="00BC77AD"/>
    <w:rsid w:val="00BE0E8F"/>
    <w:rsid w:val="00BE3474"/>
    <w:rsid w:val="00BE5CDE"/>
    <w:rsid w:val="00BF17B6"/>
    <w:rsid w:val="00BF37F1"/>
    <w:rsid w:val="00C10BE8"/>
    <w:rsid w:val="00C10CE9"/>
    <w:rsid w:val="00C13B45"/>
    <w:rsid w:val="00C20BF3"/>
    <w:rsid w:val="00C24F1D"/>
    <w:rsid w:val="00C32037"/>
    <w:rsid w:val="00C360F9"/>
    <w:rsid w:val="00C400E3"/>
    <w:rsid w:val="00C406EE"/>
    <w:rsid w:val="00C42999"/>
    <w:rsid w:val="00C4325F"/>
    <w:rsid w:val="00C47136"/>
    <w:rsid w:val="00C501A7"/>
    <w:rsid w:val="00C545B2"/>
    <w:rsid w:val="00C56BCB"/>
    <w:rsid w:val="00C84D65"/>
    <w:rsid w:val="00CA0F41"/>
    <w:rsid w:val="00CB54DB"/>
    <w:rsid w:val="00CB7123"/>
    <w:rsid w:val="00CC0585"/>
    <w:rsid w:val="00CC327F"/>
    <w:rsid w:val="00CC73F1"/>
    <w:rsid w:val="00CD3FD6"/>
    <w:rsid w:val="00CE0B4B"/>
    <w:rsid w:val="00CE2412"/>
    <w:rsid w:val="00CE7044"/>
    <w:rsid w:val="00CF14C8"/>
    <w:rsid w:val="00CF1ECD"/>
    <w:rsid w:val="00CF3071"/>
    <w:rsid w:val="00CF39EA"/>
    <w:rsid w:val="00CF714E"/>
    <w:rsid w:val="00D04359"/>
    <w:rsid w:val="00D12605"/>
    <w:rsid w:val="00D14BEE"/>
    <w:rsid w:val="00D15729"/>
    <w:rsid w:val="00D17B73"/>
    <w:rsid w:val="00D311A8"/>
    <w:rsid w:val="00D40E0C"/>
    <w:rsid w:val="00D424D5"/>
    <w:rsid w:val="00D45C3B"/>
    <w:rsid w:val="00D52022"/>
    <w:rsid w:val="00D52B5C"/>
    <w:rsid w:val="00D54DD6"/>
    <w:rsid w:val="00D64492"/>
    <w:rsid w:val="00D671CD"/>
    <w:rsid w:val="00D6724A"/>
    <w:rsid w:val="00D81D48"/>
    <w:rsid w:val="00D83F07"/>
    <w:rsid w:val="00D90C43"/>
    <w:rsid w:val="00D94C58"/>
    <w:rsid w:val="00DA1071"/>
    <w:rsid w:val="00DA27A3"/>
    <w:rsid w:val="00DA6B35"/>
    <w:rsid w:val="00DA729C"/>
    <w:rsid w:val="00DB006E"/>
    <w:rsid w:val="00DB4E03"/>
    <w:rsid w:val="00DB4E1E"/>
    <w:rsid w:val="00DC0C8D"/>
    <w:rsid w:val="00DC7118"/>
    <w:rsid w:val="00DD6180"/>
    <w:rsid w:val="00DE105C"/>
    <w:rsid w:val="00DE12A5"/>
    <w:rsid w:val="00DE1307"/>
    <w:rsid w:val="00DE6396"/>
    <w:rsid w:val="00DF410B"/>
    <w:rsid w:val="00E034ED"/>
    <w:rsid w:val="00E0418D"/>
    <w:rsid w:val="00E046DF"/>
    <w:rsid w:val="00E04B09"/>
    <w:rsid w:val="00E059F3"/>
    <w:rsid w:val="00E10BC1"/>
    <w:rsid w:val="00E23F25"/>
    <w:rsid w:val="00E30F06"/>
    <w:rsid w:val="00E31178"/>
    <w:rsid w:val="00E32167"/>
    <w:rsid w:val="00E37C24"/>
    <w:rsid w:val="00E42475"/>
    <w:rsid w:val="00E52EBF"/>
    <w:rsid w:val="00E578DE"/>
    <w:rsid w:val="00E60A8F"/>
    <w:rsid w:val="00E6140C"/>
    <w:rsid w:val="00E6488F"/>
    <w:rsid w:val="00E650DB"/>
    <w:rsid w:val="00E83DB4"/>
    <w:rsid w:val="00E86C78"/>
    <w:rsid w:val="00E870DF"/>
    <w:rsid w:val="00E91863"/>
    <w:rsid w:val="00E95C32"/>
    <w:rsid w:val="00EA0ABB"/>
    <w:rsid w:val="00EA0D4B"/>
    <w:rsid w:val="00EB4F27"/>
    <w:rsid w:val="00EB6ACE"/>
    <w:rsid w:val="00EC07C0"/>
    <w:rsid w:val="00EC1744"/>
    <w:rsid w:val="00EC24BC"/>
    <w:rsid w:val="00EC5F9E"/>
    <w:rsid w:val="00EC66A9"/>
    <w:rsid w:val="00EC7200"/>
    <w:rsid w:val="00EC78D9"/>
    <w:rsid w:val="00EE1BAC"/>
    <w:rsid w:val="00EE242F"/>
    <w:rsid w:val="00EE2FEA"/>
    <w:rsid w:val="00EF0934"/>
    <w:rsid w:val="00EF0E9A"/>
    <w:rsid w:val="00EF401A"/>
    <w:rsid w:val="00F03207"/>
    <w:rsid w:val="00F04C02"/>
    <w:rsid w:val="00F13450"/>
    <w:rsid w:val="00F15736"/>
    <w:rsid w:val="00F15F0D"/>
    <w:rsid w:val="00F262ED"/>
    <w:rsid w:val="00F27E55"/>
    <w:rsid w:val="00F34946"/>
    <w:rsid w:val="00F446E6"/>
    <w:rsid w:val="00F4509E"/>
    <w:rsid w:val="00F55309"/>
    <w:rsid w:val="00F63904"/>
    <w:rsid w:val="00F63977"/>
    <w:rsid w:val="00F66B44"/>
    <w:rsid w:val="00F677B3"/>
    <w:rsid w:val="00F74791"/>
    <w:rsid w:val="00F75326"/>
    <w:rsid w:val="00F75E1D"/>
    <w:rsid w:val="00F8226F"/>
    <w:rsid w:val="00F84C89"/>
    <w:rsid w:val="00F90E44"/>
    <w:rsid w:val="00F96C2D"/>
    <w:rsid w:val="00F972A0"/>
    <w:rsid w:val="00FA13B4"/>
    <w:rsid w:val="00FA3D68"/>
    <w:rsid w:val="00FA3E2C"/>
    <w:rsid w:val="00FA4EB5"/>
    <w:rsid w:val="00FB1344"/>
    <w:rsid w:val="00FC2704"/>
    <w:rsid w:val="00FC60B3"/>
    <w:rsid w:val="00FC7F89"/>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D3F89E"/>
  <w15:docId w15:val="{FB1B1662-A368-4D6F-8E16-6E0730471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5F9E"/>
    <w:pPr>
      <w:spacing w:after="0"/>
      <w:jc w:val="both"/>
    </w:pPr>
    <w:rPr>
      <w:rFonts w:ascii="GothamBook" w:hAnsi="GothamBook"/>
    </w:rPr>
  </w:style>
  <w:style w:type="paragraph" w:styleId="Ttulo1">
    <w:name w:val="heading 1"/>
    <w:basedOn w:val="Prrafodelista"/>
    <w:next w:val="Normal"/>
    <w:link w:val="Ttulo1Car"/>
    <w:uiPriority w:val="9"/>
    <w:qFormat/>
    <w:rsid w:val="0060656F"/>
    <w:pPr>
      <w:numPr>
        <w:numId w:val="1"/>
      </w:numPr>
      <w:outlineLvl w:val="0"/>
    </w:pPr>
    <w:rPr>
      <w:rFonts w:ascii="Gotham" w:hAnsi="Gotham"/>
      <w:b/>
      <w:caps/>
      <w:sz w:val="24"/>
      <w:szCs w:val="24"/>
    </w:rPr>
  </w:style>
  <w:style w:type="paragraph" w:styleId="Ttulo2">
    <w:name w:val="heading 2"/>
    <w:basedOn w:val="Prrafodelista"/>
    <w:next w:val="Normal"/>
    <w:link w:val="Ttulo2Car"/>
    <w:uiPriority w:val="9"/>
    <w:unhideWhenUsed/>
    <w:qFormat/>
    <w:rsid w:val="00DA6B35"/>
    <w:pPr>
      <w:numPr>
        <w:ilvl w:val="1"/>
        <w:numId w:val="1"/>
      </w:numPr>
      <w:spacing w:line="360" w:lineRule="auto"/>
      <w:ind w:left="792"/>
      <w:outlineLvl w:val="1"/>
    </w:pPr>
    <w:rPr>
      <w:rFonts w:ascii="Gotham" w:hAnsi="Gotham"/>
      <w:b/>
      <w:sz w:val="24"/>
    </w:rPr>
  </w:style>
  <w:style w:type="paragraph" w:styleId="Ttulo3">
    <w:name w:val="heading 3"/>
    <w:basedOn w:val="Normal"/>
    <w:next w:val="Normal"/>
    <w:link w:val="Ttulo3Car"/>
    <w:uiPriority w:val="9"/>
    <w:unhideWhenUsed/>
    <w:qFormat/>
    <w:rsid w:val="00DE12A5"/>
    <w:pPr>
      <w:keepNext/>
      <w:keepLines/>
      <w:spacing w:before="40" w:line="259" w:lineRule="auto"/>
      <w:jc w:val="left"/>
      <w:outlineLvl w:val="2"/>
    </w:pPr>
    <w:rPr>
      <w:rFonts w:asciiTheme="majorHAnsi" w:eastAsiaTheme="majorEastAsia" w:hAnsiTheme="majorHAnsi" w:cstheme="majorBidi"/>
      <w:noProof/>
      <w:color w:val="243F60" w:themeColor="accent1" w:themeShade="7F"/>
      <w:sz w:val="24"/>
      <w:szCs w:val="24"/>
      <w:lang w:eastAsia="en-US"/>
    </w:rPr>
  </w:style>
  <w:style w:type="paragraph" w:styleId="Ttulo4">
    <w:name w:val="heading 4"/>
    <w:basedOn w:val="Normal"/>
    <w:next w:val="Normal"/>
    <w:link w:val="Ttulo4Car"/>
    <w:uiPriority w:val="9"/>
    <w:unhideWhenUsed/>
    <w:qFormat/>
    <w:rsid w:val="00166B2C"/>
    <w:pPr>
      <w:keepNext/>
      <w:keepLines/>
      <w:spacing w:before="200"/>
      <w:jc w:val="left"/>
      <w:outlineLvl w:val="3"/>
    </w:pPr>
    <w:rPr>
      <w:rFonts w:asciiTheme="majorHAnsi" w:eastAsiaTheme="majorEastAsia" w:hAnsiTheme="majorHAnsi" w:cstheme="majorBidi"/>
      <w:b/>
      <w:bCs/>
      <w:i/>
      <w:iCs/>
      <w:color w:val="4F81BD" w:themeColor="accent1"/>
      <w:lang w:val="es-MX" w:eastAsia="en-US"/>
    </w:rPr>
  </w:style>
  <w:style w:type="paragraph" w:styleId="Ttulo5">
    <w:name w:val="heading 5"/>
    <w:basedOn w:val="Normal"/>
    <w:next w:val="Normal"/>
    <w:link w:val="Ttulo5Car"/>
    <w:uiPriority w:val="9"/>
    <w:unhideWhenUsed/>
    <w:qFormat/>
    <w:rsid w:val="00166B2C"/>
    <w:pPr>
      <w:keepNext/>
      <w:keepLines/>
      <w:spacing w:before="200"/>
      <w:jc w:val="left"/>
      <w:outlineLvl w:val="4"/>
    </w:pPr>
    <w:rPr>
      <w:rFonts w:asciiTheme="majorHAnsi" w:eastAsiaTheme="majorEastAsia" w:hAnsiTheme="majorHAnsi" w:cstheme="majorBidi"/>
      <w:color w:val="243F60" w:themeColor="accent1" w:themeShade="7F"/>
      <w:lang w:val="es-MX" w:eastAsia="en-US"/>
    </w:rPr>
  </w:style>
  <w:style w:type="paragraph" w:styleId="Ttulo6">
    <w:name w:val="heading 6"/>
    <w:basedOn w:val="Normal"/>
    <w:next w:val="Normal"/>
    <w:link w:val="Ttulo6Car"/>
    <w:uiPriority w:val="9"/>
    <w:unhideWhenUsed/>
    <w:qFormat/>
    <w:rsid w:val="00166B2C"/>
    <w:pPr>
      <w:keepNext/>
      <w:keepLines/>
      <w:spacing w:before="200"/>
      <w:jc w:val="left"/>
      <w:outlineLvl w:val="5"/>
    </w:pPr>
    <w:rPr>
      <w:rFonts w:asciiTheme="majorHAnsi" w:eastAsiaTheme="majorEastAsia" w:hAnsiTheme="majorHAnsi" w:cstheme="majorBidi"/>
      <w:i/>
      <w:iCs/>
      <w:color w:val="243F60" w:themeColor="accent1" w:themeShade="7F"/>
      <w:lang w:val="es-MX" w:eastAsia="en-US"/>
    </w:rPr>
  </w:style>
  <w:style w:type="paragraph" w:styleId="Ttulo7">
    <w:name w:val="heading 7"/>
    <w:basedOn w:val="Normal"/>
    <w:next w:val="Normal"/>
    <w:link w:val="Ttulo7Car"/>
    <w:uiPriority w:val="9"/>
    <w:unhideWhenUsed/>
    <w:qFormat/>
    <w:rsid w:val="00166B2C"/>
    <w:pPr>
      <w:keepNext/>
      <w:keepLines/>
      <w:spacing w:before="200"/>
      <w:jc w:val="left"/>
      <w:outlineLvl w:val="6"/>
    </w:pPr>
    <w:rPr>
      <w:rFonts w:asciiTheme="majorHAnsi" w:eastAsiaTheme="majorEastAsia" w:hAnsiTheme="majorHAnsi" w:cstheme="majorBidi"/>
      <w:i/>
      <w:iCs/>
      <w:color w:val="404040" w:themeColor="text1" w:themeTint="BF"/>
      <w:lang w:val="es-MX" w:eastAsia="en-US"/>
    </w:rPr>
  </w:style>
  <w:style w:type="paragraph" w:styleId="Ttulo8">
    <w:name w:val="heading 8"/>
    <w:basedOn w:val="Normal"/>
    <w:next w:val="Normal"/>
    <w:link w:val="Ttulo8Car"/>
    <w:uiPriority w:val="9"/>
    <w:unhideWhenUsed/>
    <w:qFormat/>
    <w:rsid w:val="00166B2C"/>
    <w:pPr>
      <w:keepNext/>
      <w:keepLines/>
      <w:spacing w:before="200"/>
      <w:jc w:val="left"/>
      <w:outlineLvl w:val="7"/>
    </w:pPr>
    <w:rPr>
      <w:rFonts w:asciiTheme="majorHAnsi" w:eastAsiaTheme="majorEastAsia" w:hAnsiTheme="majorHAnsi" w:cstheme="majorBidi"/>
      <w:color w:val="404040" w:themeColor="text1" w:themeTint="BF"/>
      <w:sz w:val="20"/>
      <w:szCs w:val="20"/>
      <w:lang w:val="es-MX" w:eastAsia="en-US"/>
    </w:rPr>
  </w:style>
  <w:style w:type="paragraph" w:styleId="Ttulo9">
    <w:name w:val="heading 9"/>
    <w:basedOn w:val="Normal"/>
    <w:next w:val="Normal"/>
    <w:link w:val="Ttulo9Car"/>
    <w:uiPriority w:val="9"/>
    <w:unhideWhenUsed/>
    <w:qFormat/>
    <w:rsid w:val="00166B2C"/>
    <w:pPr>
      <w:keepNext/>
      <w:keepLines/>
      <w:spacing w:before="200"/>
      <w:jc w:val="left"/>
      <w:outlineLvl w:val="8"/>
    </w:pPr>
    <w:rPr>
      <w:rFonts w:asciiTheme="majorHAnsi" w:eastAsiaTheme="majorEastAsia" w:hAnsiTheme="majorHAnsi" w:cstheme="majorBidi"/>
      <w:i/>
      <w:iCs/>
      <w:color w:val="404040" w:themeColor="text1" w:themeTint="BF"/>
      <w:sz w:val="20"/>
      <w:szCs w:val="20"/>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42184"/>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442184"/>
  </w:style>
  <w:style w:type="paragraph" w:styleId="Piedepgina">
    <w:name w:val="footer"/>
    <w:basedOn w:val="Normal"/>
    <w:link w:val="PiedepginaCar"/>
    <w:uiPriority w:val="99"/>
    <w:unhideWhenUsed/>
    <w:rsid w:val="00442184"/>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442184"/>
  </w:style>
  <w:style w:type="paragraph" w:styleId="Textodeglobo">
    <w:name w:val="Balloon Text"/>
    <w:basedOn w:val="Normal"/>
    <w:link w:val="TextodegloboCar"/>
    <w:uiPriority w:val="99"/>
    <w:semiHidden/>
    <w:unhideWhenUsed/>
    <w:rsid w:val="00442184"/>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42184"/>
    <w:rPr>
      <w:rFonts w:ascii="Tahoma" w:hAnsi="Tahoma" w:cs="Tahoma"/>
      <w:sz w:val="16"/>
      <w:szCs w:val="16"/>
    </w:rPr>
  </w:style>
  <w:style w:type="paragraph" w:styleId="NormalWeb">
    <w:name w:val="Normal (Web)"/>
    <w:basedOn w:val="Normal"/>
    <w:uiPriority w:val="99"/>
    <w:unhideWhenUsed/>
    <w:rsid w:val="00442184"/>
    <w:pPr>
      <w:spacing w:before="100" w:beforeAutospacing="1" w:after="100" w:afterAutospacing="1" w:line="240" w:lineRule="auto"/>
    </w:pPr>
    <w:rPr>
      <w:rFonts w:ascii="Times New Roman" w:eastAsia="Times New Roman" w:hAnsi="Times New Roman" w:cs="Times New Roman"/>
      <w:sz w:val="24"/>
      <w:szCs w:val="24"/>
    </w:rPr>
  </w:style>
  <w:style w:type="paragraph" w:styleId="Prrafodelista">
    <w:name w:val="List Paragraph"/>
    <w:basedOn w:val="Normal"/>
    <w:uiPriority w:val="34"/>
    <w:qFormat/>
    <w:rsid w:val="00C4325F"/>
    <w:pPr>
      <w:ind w:left="720"/>
      <w:contextualSpacing/>
    </w:pPr>
  </w:style>
  <w:style w:type="table" w:styleId="Tablaconcuadrcula">
    <w:name w:val="Table Grid"/>
    <w:basedOn w:val="Tablanormal"/>
    <w:uiPriority w:val="39"/>
    <w:rsid w:val="005C5A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B16E9"/>
    <w:pPr>
      <w:autoSpaceDE w:val="0"/>
      <w:autoSpaceDN w:val="0"/>
      <w:adjustRightInd w:val="0"/>
      <w:spacing w:after="0" w:line="240" w:lineRule="auto"/>
    </w:pPr>
    <w:rPr>
      <w:rFonts w:ascii="Arial" w:hAnsi="Arial" w:cs="Arial"/>
      <w:color w:val="000000"/>
      <w:sz w:val="24"/>
      <w:szCs w:val="24"/>
    </w:rPr>
  </w:style>
  <w:style w:type="paragraph" w:styleId="Sinespaciado">
    <w:name w:val="No Spacing"/>
    <w:link w:val="SinespaciadoCar"/>
    <w:uiPriority w:val="1"/>
    <w:qFormat/>
    <w:rsid w:val="00100A8F"/>
    <w:pPr>
      <w:spacing w:after="0" w:line="240" w:lineRule="auto"/>
    </w:pPr>
  </w:style>
  <w:style w:type="table" w:customStyle="1" w:styleId="Tabladecuadrcula4-nfasis21">
    <w:name w:val="Tabla de cuadrícula 4 - Énfasis 21"/>
    <w:basedOn w:val="Tablanormal"/>
    <w:uiPriority w:val="49"/>
    <w:rsid w:val="003F43D3"/>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SinespaciadoCar">
    <w:name w:val="Sin espaciado Car"/>
    <w:basedOn w:val="Fuentedeprrafopredeter"/>
    <w:link w:val="Sinespaciado"/>
    <w:uiPriority w:val="1"/>
    <w:rsid w:val="005F4F3C"/>
  </w:style>
  <w:style w:type="character" w:styleId="Hipervnculo">
    <w:name w:val="Hyperlink"/>
    <w:basedOn w:val="Fuentedeprrafopredeter"/>
    <w:uiPriority w:val="99"/>
    <w:unhideWhenUsed/>
    <w:rsid w:val="00194D3F"/>
    <w:rPr>
      <w:color w:val="0000FF" w:themeColor="hyperlink"/>
      <w:u w:val="single"/>
    </w:rPr>
  </w:style>
  <w:style w:type="character" w:customStyle="1" w:styleId="Ttulo1Car">
    <w:name w:val="Título 1 Car"/>
    <w:basedOn w:val="Fuentedeprrafopredeter"/>
    <w:link w:val="Ttulo1"/>
    <w:uiPriority w:val="9"/>
    <w:rsid w:val="0060656F"/>
    <w:rPr>
      <w:rFonts w:ascii="Gotham" w:hAnsi="Gotham"/>
      <w:b/>
      <w:caps/>
      <w:sz w:val="24"/>
      <w:szCs w:val="24"/>
    </w:rPr>
  </w:style>
  <w:style w:type="character" w:customStyle="1" w:styleId="Ttulo2Car">
    <w:name w:val="Título 2 Car"/>
    <w:basedOn w:val="Fuentedeprrafopredeter"/>
    <w:link w:val="Ttulo2"/>
    <w:uiPriority w:val="9"/>
    <w:rsid w:val="00DA6B35"/>
    <w:rPr>
      <w:rFonts w:ascii="Gotham" w:hAnsi="Gotham"/>
      <w:b/>
      <w:sz w:val="24"/>
    </w:rPr>
  </w:style>
  <w:style w:type="paragraph" w:styleId="TtuloTDC">
    <w:name w:val="TOC Heading"/>
    <w:basedOn w:val="Ttulo1"/>
    <w:next w:val="Normal"/>
    <w:uiPriority w:val="39"/>
    <w:unhideWhenUsed/>
    <w:qFormat/>
    <w:rsid w:val="00855522"/>
    <w:pPr>
      <w:keepNext/>
      <w:keepLines/>
      <w:numPr>
        <w:numId w:val="0"/>
      </w:numPr>
      <w:spacing w:before="240" w:line="259" w:lineRule="auto"/>
      <w:contextualSpacing w:val="0"/>
      <w:outlineLvl w:val="9"/>
    </w:pPr>
    <w:rPr>
      <w:rFonts w:asciiTheme="majorHAnsi" w:eastAsiaTheme="majorEastAsia" w:hAnsiTheme="majorHAnsi" w:cstheme="majorBidi"/>
      <w:b w:val="0"/>
      <w:caps w:val="0"/>
      <w:color w:val="365F91" w:themeColor="accent1" w:themeShade="BF"/>
      <w:sz w:val="32"/>
      <w:szCs w:val="32"/>
    </w:rPr>
  </w:style>
  <w:style w:type="paragraph" w:styleId="TDC1">
    <w:name w:val="toc 1"/>
    <w:basedOn w:val="Normal"/>
    <w:next w:val="Normal"/>
    <w:autoRedefine/>
    <w:uiPriority w:val="39"/>
    <w:unhideWhenUsed/>
    <w:rsid w:val="00855522"/>
    <w:pPr>
      <w:spacing w:after="100"/>
    </w:pPr>
  </w:style>
  <w:style w:type="character" w:styleId="Refdecomentario">
    <w:name w:val="annotation reference"/>
    <w:basedOn w:val="Fuentedeprrafopredeter"/>
    <w:uiPriority w:val="99"/>
    <w:semiHidden/>
    <w:unhideWhenUsed/>
    <w:rsid w:val="003F708C"/>
    <w:rPr>
      <w:sz w:val="16"/>
      <w:szCs w:val="16"/>
    </w:rPr>
  </w:style>
  <w:style w:type="paragraph" w:styleId="Textocomentario">
    <w:name w:val="annotation text"/>
    <w:basedOn w:val="Normal"/>
    <w:link w:val="TextocomentarioCar"/>
    <w:uiPriority w:val="99"/>
    <w:semiHidden/>
    <w:unhideWhenUsed/>
    <w:rsid w:val="003F708C"/>
    <w:pPr>
      <w:spacing w:after="160" w:line="240" w:lineRule="auto"/>
      <w:jc w:val="left"/>
    </w:pPr>
    <w:rPr>
      <w:rFonts w:asciiTheme="minorHAnsi" w:eastAsiaTheme="minorHAnsi" w:hAnsiTheme="minorHAnsi"/>
      <w:sz w:val="20"/>
      <w:szCs w:val="20"/>
      <w:lang w:val="es-419" w:eastAsia="en-US"/>
    </w:rPr>
  </w:style>
  <w:style w:type="character" w:customStyle="1" w:styleId="TextocomentarioCar">
    <w:name w:val="Texto comentario Car"/>
    <w:basedOn w:val="Fuentedeprrafopredeter"/>
    <w:link w:val="Textocomentario"/>
    <w:uiPriority w:val="99"/>
    <w:semiHidden/>
    <w:rsid w:val="003F708C"/>
    <w:rPr>
      <w:rFonts w:eastAsiaTheme="minorHAnsi"/>
      <w:sz w:val="20"/>
      <w:szCs w:val="20"/>
      <w:lang w:val="es-419" w:eastAsia="en-US"/>
    </w:rPr>
  </w:style>
  <w:style w:type="paragraph" w:styleId="TDC2">
    <w:name w:val="toc 2"/>
    <w:basedOn w:val="Normal"/>
    <w:next w:val="Normal"/>
    <w:autoRedefine/>
    <w:uiPriority w:val="39"/>
    <w:unhideWhenUsed/>
    <w:rsid w:val="00DE12A5"/>
    <w:pPr>
      <w:spacing w:after="100"/>
      <w:ind w:left="220"/>
    </w:pPr>
  </w:style>
  <w:style w:type="paragraph" w:styleId="TDC3">
    <w:name w:val="toc 3"/>
    <w:basedOn w:val="Normal"/>
    <w:next w:val="Normal"/>
    <w:autoRedefine/>
    <w:uiPriority w:val="39"/>
    <w:unhideWhenUsed/>
    <w:rsid w:val="00DE12A5"/>
    <w:pPr>
      <w:spacing w:after="100"/>
      <w:ind w:left="440"/>
    </w:pPr>
  </w:style>
  <w:style w:type="character" w:customStyle="1" w:styleId="Ttulo3Car">
    <w:name w:val="Título 3 Car"/>
    <w:basedOn w:val="Fuentedeprrafopredeter"/>
    <w:link w:val="Ttulo3"/>
    <w:uiPriority w:val="9"/>
    <w:rsid w:val="00DE12A5"/>
    <w:rPr>
      <w:rFonts w:asciiTheme="majorHAnsi" w:eastAsiaTheme="majorEastAsia" w:hAnsiTheme="majorHAnsi" w:cstheme="majorBidi"/>
      <w:noProof/>
      <w:color w:val="243F60" w:themeColor="accent1" w:themeShade="7F"/>
      <w:sz w:val="24"/>
      <w:szCs w:val="24"/>
      <w:lang w:eastAsia="en-US"/>
    </w:rPr>
  </w:style>
  <w:style w:type="paragraph" w:customStyle="1" w:styleId="Pa14">
    <w:name w:val="Pa14"/>
    <w:basedOn w:val="Default"/>
    <w:next w:val="Default"/>
    <w:uiPriority w:val="99"/>
    <w:rsid w:val="00DE12A5"/>
    <w:pPr>
      <w:spacing w:line="221" w:lineRule="atLeast"/>
    </w:pPr>
    <w:rPr>
      <w:rFonts w:ascii="Flama Book" w:eastAsiaTheme="minorHAnsi" w:hAnsi="Flama Book" w:cstheme="minorBidi"/>
      <w:color w:val="auto"/>
      <w:lang w:eastAsia="en-US"/>
    </w:rPr>
  </w:style>
  <w:style w:type="character" w:customStyle="1" w:styleId="Ttulo4Car">
    <w:name w:val="Título 4 Car"/>
    <w:basedOn w:val="Fuentedeprrafopredeter"/>
    <w:link w:val="Ttulo4"/>
    <w:uiPriority w:val="9"/>
    <w:rsid w:val="00166B2C"/>
    <w:rPr>
      <w:rFonts w:asciiTheme="majorHAnsi" w:eastAsiaTheme="majorEastAsia" w:hAnsiTheme="majorHAnsi" w:cstheme="majorBidi"/>
      <w:b/>
      <w:bCs/>
      <w:i/>
      <w:iCs/>
      <w:color w:val="4F81BD" w:themeColor="accent1"/>
      <w:lang w:val="es-MX" w:eastAsia="en-US"/>
    </w:rPr>
  </w:style>
  <w:style w:type="character" w:customStyle="1" w:styleId="Ttulo5Car">
    <w:name w:val="Título 5 Car"/>
    <w:basedOn w:val="Fuentedeprrafopredeter"/>
    <w:link w:val="Ttulo5"/>
    <w:uiPriority w:val="9"/>
    <w:rsid w:val="00166B2C"/>
    <w:rPr>
      <w:rFonts w:asciiTheme="majorHAnsi" w:eastAsiaTheme="majorEastAsia" w:hAnsiTheme="majorHAnsi" w:cstheme="majorBidi"/>
      <w:color w:val="243F60" w:themeColor="accent1" w:themeShade="7F"/>
      <w:lang w:val="es-MX" w:eastAsia="en-US"/>
    </w:rPr>
  </w:style>
  <w:style w:type="character" w:customStyle="1" w:styleId="Ttulo6Car">
    <w:name w:val="Título 6 Car"/>
    <w:basedOn w:val="Fuentedeprrafopredeter"/>
    <w:link w:val="Ttulo6"/>
    <w:uiPriority w:val="9"/>
    <w:rsid w:val="00166B2C"/>
    <w:rPr>
      <w:rFonts w:asciiTheme="majorHAnsi" w:eastAsiaTheme="majorEastAsia" w:hAnsiTheme="majorHAnsi" w:cstheme="majorBidi"/>
      <w:i/>
      <w:iCs/>
      <w:color w:val="243F60" w:themeColor="accent1" w:themeShade="7F"/>
      <w:lang w:val="es-MX" w:eastAsia="en-US"/>
    </w:rPr>
  </w:style>
  <w:style w:type="character" w:customStyle="1" w:styleId="Ttulo7Car">
    <w:name w:val="Título 7 Car"/>
    <w:basedOn w:val="Fuentedeprrafopredeter"/>
    <w:link w:val="Ttulo7"/>
    <w:uiPriority w:val="9"/>
    <w:rsid w:val="00166B2C"/>
    <w:rPr>
      <w:rFonts w:asciiTheme="majorHAnsi" w:eastAsiaTheme="majorEastAsia" w:hAnsiTheme="majorHAnsi" w:cstheme="majorBidi"/>
      <w:i/>
      <w:iCs/>
      <w:color w:val="404040" w:themeColor="text1" w:themeTint="BF"/>
      <w:lang w:val="es-MX" w:eastAsia="en-US"/>
    </w:rPr>
  </w:style>
  <w:style w:type="character" w:customStyle="1" w:styleId="Ttulo8Car">
    <w:name w:val="Título 8 Car"/>
    <w:basedOn w:val="Fuentedeprrafopredeter"/>
    <w:link w:val="Ttulo8"/>
    <w:uiPriority w:val="9"/>
    <w:rsid w:val="00166B2C"/>
    <w:rPr>
      <w:rFonts w:asciiTheme="majorHAnsi" w:eastAsiaTheme="majorEastAsia" w:hAnsiTheme="majorHAnsi" w:cstheme="majorBidi"/>
      <w:color w:val="404040" w:themeColor="text1" w:themeTint="BF"/>
      <w:sz w:val="20"/>
      <w:szCs w:val="20"/>
      <w:lang w:val="es-MX" w:eastAsia="en-US"/>
    </w:rPr>
  </w:style>
  <w:style w:type="character" w:customStyle="1" w:styleId="Ttulo9Car">
    <w:name w:val="Título 9 Car"/>
    <w:basedOn w:val="Fuentedeprrafopredeter"/>
    <w:link w:val="Ttulo9"/>
    <w:uiPriority w:val="9"/>
    <w:rsid w:val="00166B2C"/>
    <w:rPr>
      <w:rFonts w:asciiTheme="majorHAnsi" w:eastAsiaTheme="majorEastAsia" w:hAnsiTheme="majorHAnsi" w:cstheme="majorBidi"/>
      <w:i/>
      <w:iCs/>
      <w:color w:val="404040" w:themeColor="text1" w:themeTint="BF"/>
      <w:sz w:val="20"/>
      <w:szCs w:val="20"/>
      <w:lang w:val="es-MX" w:eastAsia="en-US"/>
    </w:rPr>
  </w:style>
  <w:style w:type="character" w:customStyle="1" w:styleId="right">
    <w:name w:val="right"/>
    <w:basedOn w:val="Fuentedeprrafopredeter"/>
    <w:rsid w:val="00166B2C"/>
  </w:style>
  <w:style w:type="paragraph" w:styleId="Lista">
    <w:name w:val="List"/>
    <w:basedOn w:val="Normal"/>
    <w:uiPriority w:val="99"/>
    <w:unhideWhenUsed/>
    <w:rsid w:val="00166B2C"/>
    <w:pPr>
      <w:spacing w:after="200"/>
      <w:ind w:left="283" w:hanging="283"/>
      <w:contextualSpacing/>
      <w:jc w:val="left"/>
    </w:pPr>
    <w:rPr>
      <w:rFonts w:asciiTheme="minorHAnsi" w:eastAsiaTheme="minorHAnsi" w:hAnsiTheme="minorHAnsi"/>
      <w:lang w:val="es-MX" w:eastAsia="en-US"/>
    </w:rPr>
  </w:style>
  <w:style w:type="paragraph" w:styleId="Lista2">
    <w:name w:val="List 2"/>
    <w:basedOn w:val="Normal"/>
    <w:uiPriority w:val="99"/>
    <w:unhideWhenUsed/>
    <w:rsid w:val="00166B2C"/>
    <w:pPr>
      <w:spacing w:after="200"/>
      <w:ind w:left="566" w:hanging="283"/>
      <w:contextualSpacing/>
      <w:jc w:val="left"/>
    </w:pPr>
    <w:rPr>
      <w:rFonts w:asciiTheme="minorHAnsi" w:eastAsiaTheme="minorHAnsi" w:hAnsiTheme="minorHAnsi"/>
      <w:lang w:val="es-MX" w:eastAsia="en-US"/>
    </w:rPr>
  </w:style>
  <w:style w:type="paragraph" w:styleId="Continuarlista">
    <w:name w:val="List Continue"/>
    <w:basedOn w:val="Normal"/>
    <w:uiPriority w:val="99"/>
    <w:unhideWhenUsed/>
    <w:rsid w:val="00166B2C"/>
    <w:pPr>
      <w:spacing w:after="120"/>
      <w:ind w:left="283"/>
      <w:contextualSpacing/>
      <w:jc w:val="left"/>
    </w:pPr>
    <w:rPr>
      <w:rFonts w:asciiTheme="minorHAnsi" w:eastAsiaTheme="minorHAnsi" w:hAnsiTheme="minorHAnsi"/>
      <w:lang w:val="es-MX" w:eastAsia="en-US"/>
    </w:rPr>
  </w:style>
  <w:style w:type="paragraph" w:styleId="Ttulo">
    <w:name w:val="Title"/>
    <w:basedOn w:val="Normal"/>
    <w:next w:val="Normal"/>
    <w:link w:val="TtuloCar"/>
    <w:uiPriority w:val="10"/>
    <w:qFormat/>
    <w:rsid w:val="00166B2C"/>
    <w:pPr>
      <w:pBdr>
        <w:bottom w:val="single" w:sz="8" w:space="4" w:color="4F81BD" w:themeColor="accent1"/>
      </w:pBdr>
      <w:spacing w:after="300" w:line="240" w:lineRule="auto"/>
      <w:contextualSpacing/>
      <w:jc w:val="left"/>
    </w:pPr>
    <w:rPr>
      <w:rFonts w:asciiTheme="majorHAnsi" w:eastAsiaTheme="majorEastAsia" w:hAnsiTheme="majorHAnsi" w:cstheme="majorBidi"/>
      <w:color w:val="17365D" w:themeColor="text2" w:themeShade="BF"/>
      <w:spacing w:val="5"/>
      <w:kern w:val="28"/>
      <w:sz w:val="52"/>
      <w:szCs w:val="52"/>
      <w:lang w:val="es-MX" w:eastAsia="en-US"/>
    </w:rPr>
  </w:style>
  <w:style w:type="character" w:customStyle="1" w:styleId="TtuloCar">
    <w:name w:val="Título Car"/>
    <w:basedOn w:val="Fuentedeprrafopredeter"/>
    <w:link w:val="Ttulo"/>
    <w:uiPriority w:val="10"/>
    <w:rsid w:val="00166B2C"/>
    <w:rPr>
      <w:rFonts w:asciiTheme="majorHAnsi" w:eastAsiaTheme="majorEastAsia" w:hAnsiTheme="majorHAnsi" w:cstheme="majorBidi"/>
      <w:color w:val="17365D" w:themeColor="text2" w:themeShade="BF"/>
      <w:spacing w:val="5"/>
      <w:kern w:val="28"/>
      <w:sz w:val="52"/>
      <w:szCs w:val="52"/>
      <w:lang w:val="es-MX" w:eastAsia="en-US"/>
    </w:rPr>
  </w:style>
  <w:style w:type="paragraph" w:styleId="Textoindependiente">
    <w:name w:val="Body Text"/>
    <w:basedOn w:val="Normal"/>
    <w:link w:val="TextoindependienteCar"/>
    <w:uiPriority w:val="99"/>
    <w:unhideWhenUsed/>
    <w:rsid w:val="00166B2C"/>
    <w:pPr>
      <w:spacing w:after="120"/>
      <w:jc w:val="left"/>
    </w:pPr>
    <w:rPr>
      <w:rFonts w:asciiTheme="minorHAnsi" w:eastAsiaTheme="minorHAnsi" w:hAnsiTheme="minorHAnsi"/>
      <w:lang w:val="es-MX" w:eastAsia="en-US"/>
    </w:rPr>
  </w:style>
  <w:style w:type="character" w:customStyle="1" w:styleId="TextoindependienteCar">
    <w:name w:val="Texto independiente Car"/>
    <w:basedOn w:val="Fuentedeprrafopredeter"/>
    <w:link w:val="Textoindependiente"/>
    <w:uiPriority w:val="99"/>
    <w:rsid w:val="00166B2C"/>
    <w:rPr>
      <w:rFonts w:eastAsiaTheme="minorHAnsi"/>
      <w:lang w:val="es-MX" w:eastAsia="en-US"/>
    </w:rPr>
  </w:style>
  <w:style w:type="paragraph" w:styleId="Sangradetextonormal">
    <w:name w:val="Body Text Indent"/>
    <w:basedOn w:val="Normal"/>
    <w:link w:val="SangradetextonormalCar"/>
    <w:uiPriority w:val="99"/>
    <w:unhideWhenUsed/>
    <w:rsid w:val="00166B2C"/>
    <w:pPr>
      <w:spacing w:after="120"/>
      <w:ind w:left="283"/>
      <w:jc w:val="left"/>
    </w:pPr>
    <w:rPr>
      <w:rFonts w:asciiTheme="minorHAnsi" w:eastAsiaTheme="minorHAnsi" w:hAnsiTheme="minorHAnsi"/>
      <w:lang w:val="es-MX" w:eastAsia="en-US"/>
    </w:rPr>
  </w:style>
  <w:style w:type="character" w:customStyle="1" w:styleId="SangradetextonormalCar">
    <w:name w:val="Sangría de texto normal Car"/>
    <w:basedOn w:val="Fuentedeprrafopredeter"/>
    <w:link w:val="Sangradetextonormal"/>
    <w:uiPriority w:val="99"/>
    <w:rsid w:val="00166B2C"/>
    <w:rPr>
      <w:rFonts w:eastAsiaTheme="minorHAnsi"/>
      <w:lang w:val="es-MX" w:eastAsia="en-US"/>
    </w:rPr>
  </w:style>
  <w:style w:type="paragraph" w:styleId="Subttulo">
    <w:name w:val="Subtitle"/>
    <w:basedOn w:val="Normal"/>
    <w:next w:val="Normal"/>
    <w:link w:val="SubttuloCar"/>
    <w:qFormat/>
    <w:rsid w:val="00166B2C"/>
    <w:pPr>
      <w:numPr>
        <w:ilvl w:val="1"/>
      </w:numPr>
      <w:spacing w:after="200"/>
      <w:jc w:val="left"/>
    </w:pPr>
    <w:rPr>
      <w:rFonts w:asciiTheme="majorHAnsi" w:eastAsiaTheme="majorEastAsia" w:hAnsiTheme="majorHAnsi" w:cstheme="majorBidi"/>
      <w:i/>
      <w:iCs/>
      <w:color w:val="4F81BD" w:themeColor="accent1"/>
      <w:spacing w:val="15"/>
      <w:sz w:val="24"/>
      <w:szCs w:val="24"/>
      <w:lang w:val="es-MX" w:eastAsia="en-US"/>
    </w:rPr>
  </w:style>
  <w:style w:type="character" w:customStyle="1" w:styleId="SubttuloCar">
    <w:name w:val="Subtítulo Car"/>
    <w:basedOn w:val="Fuentedeprrafopredeter"/>
    <w:link w:val="Subttulo"/>
    <w:rsid w:val="00166B2C"/>
    <w:rPr>
      <w:rFonts w:asciiTheme="majorHAnsi" w:eastAsiaTheme="majorEastAsia" w:hAnsiTheme="majorHAnsi" w:cstheme="majorBidi"/>
      <w:i/>
      <w:iCs/>
      <w:color w:val="4F81BD" w:themeColor="accent1"/>
      <w:spacing w:val="15"/>
      <w:sz w:val="24"/>
      <w:szCs w:val="24"/>
      <w:lang w:val="es-MX" w:eastAsia="en-US"/>
    </w:rPr>
  </w:style>
  <w:style w:type="character" w:styleId="Nmerodepgina">
    <w:name w:val="page number"/>
    <w:basedOn w:val="Fuentedeprrafopredeter"/>
    <w:uiPriority w:val="99"/>
    <w:unhideWhenUsed/>
    <w:rsid w:val="00166B2C"/>
  </w:style>
  <w:style w:type="character" w:styleId="Textoennegrita">
    <w:name w:val="Strong"/>
    <w:basedOn w:val="Fuentedeprrafopredeter"/>
    <w:uiPriority w:val="22"/>
    <w:qFormat/>
    <w:rsid w:val="00630E87"/>
    <w:rPr>
      <w:b/>
      <w:bCs/>
    </w:rPr>
  </w:style>
  <w:style w:type="paragraph" w:customStyle="1" w:styleId="paragraph">
    <w:name w:val="paragraph"/>
    <w:basedOn w:val="Normal"/>
    <w:rsid w:val="00630E87"/>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normaltextrun">
    <w:name w:val="normaltextrun"/>
    <w:basedOn w:val="Fuentedeprrafopredeter"/>
    <w:rsid w:val="00630E87"/>
  </w:style>
  <w:style w:type="character" w:customStyle="1" w:styleId="eop">
    <w:name w:val="eop"/>
    <w:basedOn w:val="Fuentedeprrafopredeter"/>
    <w:rsid w:val="00630E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4607">
      <w:bodyDiv w:val="1"/>
      <w:marLeft w:val="0"/>
      <w:marRight w:val="0"/>
      <w:marTop w:val="0"/>
      <w:marBottom w:val="0"/>
      <w:divBdr>
        <w:top w:val="none" w:sz="0" w:space="0" w:color="auto"/>
        <w:left w:val="none" w:sz="0" w:space="0" w:color="auto"/>
        <w:bottom w:val="none" w:sz="0" w:space="0" w:color="auto"/>
        <w:right w:val="none" w:sz="0" w:space="0" w:color="auto"/>
      </w:divBdr>
    </w:div>
    <w:div w:id="32273626">
      <w:bodyDiv w:val="1"/>
      <w:marLeft w:val="0"/>
      <w:marRight w:val="0"/>
      <w:marTop w:val="0"/>
      <w:marBottom w:val="0"/>
      <w:divBdr>
        <w:top w:val="none" w:sz="0" w:space="0" w:color="auto"/>
        <w:left w:val="none" w:sz="0" w:space="0" w:color="auto"/>
        <w:bottom w:val="none" w:sz="0" w:space="0" w:color="auto"/>
        <w:right w:val="none" w:sz="0" w:space="0" w:color="auto"/>
      </w:divBdr>
    </w:div>
    <w:div w:id="32972022">
      <w:bodyDiv w:val="1"/>
      <w:marLeft w:val="0"/>
      <w:marRight w:val="0"/>
      <w:marTop w:val="0"/>
      <w:marBottom w:val="0"/>
      <w:divBdr>
        <w:top w:val="none" w:sz="0" w:space="0" w:color="auto"/>
        <w:left w:val="none" w:sz="0" w:space="0" w:color="auto"/>
        <w:bottom w:val="none" w:sz="0" w:space="0" w:color="auto"/>
        <w:right w:val="none" w:sz="0" w:space="0" w:color="auto"/>
      </w:divBdr>
    </w:div>
    <w:div w:id="59519254">
      <w:bodyDiv w:val="1"/>
      <w:marLeft w:val="0"/>
      <w:marRight w:val="0"/>
      <w:marTop w:val="0"/>
      <w:marBottom w:val="0"/>
      <w:divBdr>
        <w:top w:val="none" w:sz="0" w:space="0" w:color="auto"/>
        <w:left w:val="none" w:sz="0" w:space="0" w:color="auto"/>
        <w:bottom w:val="none" w:sz="0" w:space="0" w:color="auto"/>
        <w:right w:val="none" w:sz="0" w:space="0" w:color="auto"/>
      </w:divBdr>
    </w:div>
    <w:div w:id="61177568">
      <w:bodyDiv w:val="1"/>
      <w:marLeft w:val="0"/>
      <w:marRight w:val="0"/>
      <w:marTop w:val="0"/>
      <w:marBottom w:val="0"/>
      <w:divBdr>
        <w:top w:val="none" w:sz="0" w:space="0" w:color="auto"/>
        <w:left w:val="none" w:sz="0" w:space="0" w:color="auto"/>
        <w:bottom w:val="none" w:sz="0" w:space="0" w:color="auto"/>
        <w:right w:val="none" w:sz="0" w:space="0" w:color="auto"/>
      </w:divBdr>
    </w:div>
    <w:div w:id="95368681">
      <w:bodyDiv w:val="1"/>
      <w:marLeft w:val="0"/>
      <w:marRight w:val="0"/>
      <w:marTop w:val="0"/>
      <w:marBottom w:val="0"/>
      <w:divBdr>
        <w:top w:val="none" w:sz="0" w:space="0" w:color="auto"/>
        <w:left w:val="none" w:sz="0" w:space="0" w:color="auto"/>
        <w:bottom w:val="none" w:sz="0" w:space="0" w:color="auto"/>
        <w:right w:val="none" w:sz="0" w:space="0" w:color="auto"/>
      </w:divBdr>
    </w:div>
    <w:div w:id="98067817">
      <w:bodyDiv w:val="1"/>
      <w:marLeft w:val="0"/>
      <w:marRight w:val="0"/>
      <w:marTop w:val="0"/>
      <w:marBottom w:val="0"/>
      <w:divBdr>
        <w:top w:val="none" w:sz="0" w:space="0" w:color="auto"/>
        <w:left w:val="none" w:sz="0" w:space="0" w:color="auto"/>
        <w:bottom w:val="none" w:sz="0" w:space="0" w:color="auto"/>
        <w:right w:val="none" w:sz="0" w:space="0" w:color="auto"/>
      </w:divBdr>
    </w:div>
    <w:div w:id="108552597">
      <w:bodyDiv w:val="1"/>
      <w:marLeft w:val="0"/>
      <w:marRight w:val="0"/>
      <w:marTop w:val="0"/>
      <w:marBottom w:val="0"/>
      <w:divBdr>
        <w:top w:val="none" w:sz="0" w:space="0" w:color="auto"/>
        <w:left w:val="none" w:sz="0" w:space="0" w:color="auto"/>
        <w:bottom w:val="none" w:sz="0" w:space="0" w:color="auto"/>
        <w:right w:val="none" w:sz="0" w:space="0" w:color="auto"/>
      </w:divBdr>
    </w:div>
    <w:div w:id="231430655">
      <w:bodyDiv w:val="1"/>
      <w:marLeft w:val="0"/>
      <w:marRight w:val="0"/>
      <w:marTop w:val="0"/>
      <w:marBottom w:val="0"/>
      <w:divBdr>
        <w:top w:val="none" w:sz="0" w:space="0" w:color="auto"/>
        <w:left w:val="none" w:sz="0" w:space="0" w:color="auto"/>
        <w:bottom w:val="none" w:sz="0" w:space="0" w:color="auto"/>
        <w:right w:val="none" w:sz="0" w:space="0" w:color="auto"/>
      </w:divBdr>
    </w:div>
    <w:div w:id="267662832">
      <w:bodyDiv w:val="1"/>
      <w:marLeft w:val="0"/>
      <w:marRight w:val="0"/>
      <w:marTop w:val="0"/>
      <w:marBottom w:val="0"/>
      <w:divBdr>
        <w:top w:val="none" w:sz="0" w:space="0" w:color="auto"/>
        <w:left w:val="none" w:sz="0" w:space="0" w:color="auto"/>
        <w:bottom w:val="none" w:sz="0" w:space="0" w:color="auto"/>
        <w:right w:val="none" w:sz="0" w:space="0" w:color="auto"/>
      </w:divBdr>
    </w:div>
    <w:div w:id="313144695">
      <w:bodyDiv w:val="1"/>
      <w:marLeft w:val="0"/>
      <w:marRight w:val="0"/>
      <w:marTop w:val="0"/>
      <w:marBottom w:val="0"/>
      <w:divBdr>
        <w:top w:val="none" w:sz="0" w:space="0" w:color="auto"/>
        <w:left w:val="none" w:sz="0" w:space="0" w:color="auto"/>
        <w:bottom w:val="none" w:sz="0" w:space="0" w:color="auto"/>
        <w:right w:val="none" w:sz="0" w:space="0" w:color="auto"/>
      </w:divBdr>
    </w:div>
    <w:div w:id="320425868">
      <w:bodyDiv w:val="1"/>
      <w:marLeft w:val="0"/>
      <w:marRight w:val="0"/>
      <w:marTop w:val="0"/>
      <w:marBottom w:val="0"/>
      <w:divBdr>
        <w:top w:val="none" w:sz="0" w:space="0" w:color="auto"/>
        <w:left w:val="none" w:sz="0" w:space="0" w:color="auto"/>
        <w:bottom w:val="none" w:sz="0" w:space="0" w:color="auto"/>
        <w:right w:val="none" w:sz="0" w:space="0" w:color="auto"/>
      </w:divBdr>
    </w:div>
    <w:div w:id="339699332">
      <w:bodyDiv w:val="1"/>
      <w:marLeft w:val="0"/>
      <w:marRight w:val="0"/>
      <w:marTop w:val="0"/>
      <w:marBottom w:val="0"/>
      <w:divBdr>
        <w:top w:val="none" w:sz="0" w:space="0" w:color="auto"/>
        <w:left w:val="none" w:sz="0" w:space="0" w:color="auto"/>
        <w:bottom w:val="none" w:sz="0" w:space="0" w:color="auto"/>
        <w:right w:val="none" w:sz="0" w:space="0" w:color="auto"/>
      </w:divBdr>
    </w:div>
    <w:div w:id="340203152">
      <w:bodyDiv w:val="1"/>
      <w:marLeft w:val="0"/>
      <w:marRight w:val="0"/>
      <w:marTop w:val="0"/>
      <w:marBottom w:val="0"/>
      <w:divBdr>
        <w:top w:val="none" w:sz="0" w:space="0" w:color="auto"/>
        <w:left w:val="none" w:sz="0" w:space="0" w:color="auto"/>
        <w:bottom w:val="none" w:sz="0" w:space="0" w:color="auto"/>
        <w:right w:val="none" w:sz="0" w:space="0" w:color="auto"/>
      </w:divBdr>
    </w:div>
    <w:div w:id="375197596">
      <w:bodyDiv w:val="1"/>
      <w:marLeft w:val="0"/>
      <w:marRight w:val="0"/>
      <w:marTop w:val="0"/>
      <w:marBottom w:val="0"/>
      <w:divBdr>
        <w:top w:val="none" w:sz="0" w:space="0" w:color="auto"/>
        <w:left w:val="none" w:sz="0" w:space="0" w:color="auto"/>
        <w:bottom w:val="none" w:sz="0" w:space="0" w:color="auto"/>
        <w:right w:val="none" w:sz="0" w:space="0" w:color="auto"/>
      </w:divBdr>
    </w:div>
    <w:div w:id="377240092">
      <w:bodyDiv w:val="1"/>
      <w:marLeft w:val="0"/>
      <w:marRight w:val="0"/>
      <w:marTop w:val="0"/>
      <w:marBottom w:val="0"/>
      <w:divBdr>
        <w:top w:val="none" w:sz="0" w:space="0" w:color="auto"/>
        <w:left w:val="none" w:sz="0" w:space="0" w:color="auto"/>
        <w:bottom w:val="none" w:sz="0" w:space="0" w:color="auto"/>
        <w:right w:val="none" w:sz="0" w:space="0" w:color="auto"/>
      </w:divBdr>
    </w:div>
    <w:div w:id="394161784">
      <w:bodyDiv w:val="1"/>
      <w:marLeft w:val="0"/>
      <w:marRight w:val="0"/>
      <w:marTop w:val="0"/>
      <w:marBottom w:val="0"/>
      <w:divBdr>
        <w:top w:val="none" w:sz="0" w:space="0" w:color="auto"/>
        <w:left w:val="none" w:sz="0" w:space="0" w:color="auto"/>
        <w:bottom w:val="none" w:sz="0" w:space="0" w:color="auto"/>
        <w:right w:val="none" w:sz="0" w:space="0" w:color="auto"/>
      </w:divBdr>
      <w:divsChild>
        <w:div w:id="24983279">
          <w:marLeft w:val="0"/>
          <w:marRight w:val="0"/>
          <w:marTop w:val="0"/>
          <w:marBottom w:val="0"/>
          <w:divBdr>
            <w:top w:val="none" w:sz="0" w:space="0" w:color="auto"/>
            <w:left w:val="none" w:sz="0" w:space="0" w:color="auto"/>
            <w:bottom w:val="none" w:sz="0" w:space="0" w:color="auto"/>
            <w:right w:val="none" w:sz="0" w:space="0" w:color="auto"/>
          </w:divBdr>
          <w:divsChild>
            <w:div w:id="125127822">
              <w:marLeft w:val="0"/>
              <w:marRight w:val="0"/>
              <w:marTop w:val="0"/>
              <w:marBottom w:val="0"/>
              <w:divBdr>
                <w:top w:val="none" w:sz="0" w:space="0" w:color="auto"/>
                <w:left w:val="none" w:sz="0" w:space="0" w:color="auto"/>
                <w:bottom w:val="none" w:sz="0" w:space="0" w:color="auto"/>
                <w:right w:val="none" w:sz="0" w:space="0" w:color="auto"/>
              </w:divBdr>
              <w:divsChild>
                <w:div w:id="1396978084">
                  <w:marLeft w:val="0"/>
                  <w:marRight w:val="0"/>
                  <w:marTop w:val="0"/>
                  <w:marBottom w:val="0"/>
                  <w:divBdr>
                    <w:top w:val="none" w:sz="0" w:space="0" w:color="auto"/>
                    <w:left w:val="none" w:sz="0" w:space="0" w:color="auto"/>
                    <w:bottom w:val="none" w:sz="0" w:space="0" w:color="auto"/>
                    <w:right w:val="none" w:sz="0" w:space="0" w:color="auto"/>
                  </w:divBdr>
                  <w:divsChild>
                    <w:div w:id="535657509">
                      <w:marLeft w:val="0"/>
                      <w:marRight w:val="0"/>
                      <w:marTop w:val="0"/>
                      <w:marBottom w:val="1320"/>
                      <w:divBdr>
                        <w:top w:val="none" w:sz="0" w:space="0" w:color="auto"/>
                        <w:left w:val="none" w:sz="0" w:space="0" w:color="auto"/>
                        <w:bottom w:val="none" w:sz="0" w:space="0" w:color="auto"/>
                        <w:right w:val="none" w:sz="0" w:space="0" w:color="auto"/>
                      </w:divBdr>
                      <w:divsChild>
                        <w:div w:id="48188305">
                          <w:marLeft w:val="0"/>
                          <w:marRight w:val="0"/>
                          <w:marTop w:val="0"/>
                          <w:marBottom w:val="0"/>
                          <w:divBdr>
                            <w:top w:val="none" w:sz="0" w:space="0" w:color="auto"/>
                            <w:left w:val="none" w:sz="0" w:space="0" w:color="auto"/>
                            <w:bottom w:val="none" w:sz="0" w:space="0" w:color="auto"/>
                            <w:right w:val="none" w:sz="0" w:space="0" w:color="auto"/>
                          </w:divBdr>
                          <w:divsChild>
                            <w:div w:id="1532306985">
                              <w:marLeft w:val="0"/>
                              <w:marRight w:val="0"/>
                              <w:marTop w:val="0"/>
                              <w:marBottom w:val="0"/>
                              <w:divBdr>
                                <w:top w:val="none" w:sz="0" w:space="0" w:color="auto"/>
                                <w:left w:val="none" w:sz="0" w:space="0" w:color="auto"/>
                                <w:bottom w:val="none" w:sz="0" w:space="0" w:color="auto"/>
                                <w:right w:val="none" w:sz="0" w:space="0" w:color="auto"/>
                              </w:divBdr>
                              <w:divsChild>
                                <w:div w:id="1739403328">
                                  <w:marLeft w:val="0"/>
                                  <w:marRight w:val="0"/>
                                  <w:marTop w:val="0"/>
                                  <w:marBottom w:val="0"/>
                                  <w:divBdr>
                                    <w:top w:val="none" w:sz="0" w:space="0" w:color="auto"/>
                                    <w:left w:val="none" w:sz="0" w:space="0" w:color="auto"/>
                                    <w:bottom w:val="none" w:sz="0" w:space="0" w:color="auto"/>
                                    <w:right w:val="none" w:sz="0" w:space="0" w:color="auto"/>
                                  </w:divBdr>
                                </w:div>
                                <w:div w:id="380178649">
                                  <w:marLeft w:val="0"/>
                                  <w:marRight w:val="0"/>
                                  <w:marTop w:val="0"/>
                                  <w:marBottom w:val="0"/>
                                  <w:divBdr>
                                    <w:top w:val="none" w:sz="0" w:space="0" w:color="auto"/>
                                    <w:left w:val="none" w:sz="0" w:space="0" w:color="auto"/>
                                    <w:bottom w:val="none" w:sz="0" w:space="0" w:color="auto"/>
                                    <w:right w:val="none" w:sz="0" w:space="0" w:color="auto"/>
                                  </w:divBdr>
                                </w:div>
                                <w:div w:id="1356536981">
                                  <w:marLeft w:val="0"/>
                                  <w:marRight w:val="0"/>
                                  <w:marTop w:val="0"/>
                                  <w:marBottom w:val="0"/>
                                  <w:divBdr>
                                    <w:top w:val="none" w:sz="0" w:space="0" w:color="auto"/>
                                    <w:left w:val="none" w:sz="0" w:space="0" w:color="auto"/>
                                    <w:bottom w:val="none" w:sz="0" w:space="0" w:color="auto"/>
                                    <w:right w:val="none" w:sz="0" w:space="0" w:color="auto"/>
                                  </w:divBdr>
                                </w:div>
                                <w:div w:id="2124111501">
                                  <w:marLeft w:val="0"/>
                                  <w:marRight w:val="0"/>
                                  <w:marTop w:val="0"/>
                                  <w:marBottom w:val="0"/>
                                  <w:divBdr>
                                    <w:top w:val="none" w:sz="0" w:space="0" w:color="auto"/>
                                    <w:left w:val="none" w:sz="0" w:space="0" w:color="auto"/>
                                    <w:bottom w:val="none" w:sz="0" w:space="0" w:color="auto"/>
                                    <w:right w:val="none" w:sz="0" w:space="0" w:color="auto"/>
                                  </w:divBdr>
                                </w:div>
                                <w:div w:id="1967588456">
                                  <w:marLeft w:val="0"/>
                                  <w:marRight w:val="0"/>
                                  <w:marTop w:val="0"/>
                                  <w:marBottom w:val="0"/>
                                  <w:divBdr>
                                    <w:top w:val="none" w:sz="0" w:space="0" w:color="auto"/>
                                    <w:left w:val="none" w:sz="0" w:space="0" w:color="auto"/>
                                    <w:bottom w:val="none" w:sz="0" w:space="0" w:color="auto"/>
                                    <w:right w:val="none" w:sz="0" w:space="0" w:color="auto"/>
                                  </w:divBdr>
                                </w:div>
                                <w:div w:id="335421144">
                                  <w:marLeft w:val="0"/>
                                  <w:marRight w:val="0"/>
                                  <w:marTop w:val="0"/>
                                  <w:marBottom w:val="0"/>
                                  <w:divBdr>
                                    <w:top w:val="none" w:sz="0" w:space="0" w:color="auto"/>
                                    <w:left w:val="none" w:sz="0" w:space="0" w:color="auto"/>
                                    <w:bottom w:val="none" w:sz="0" w:space="0" w:color="auto"/>
                                    <w:right w:val="none" w:sz="0" w:space="0" w:color="auto"/>
                                  </w:divBdr>
                                </w:div>
                                <w:div w:id="1161968228">
                                  <w:marLeft w:val="0"/>
                                  <w:marRight w:val="0"/>
                                  <w:marTop w:val="0"/>
                                  <w:marBottom w:val="0"/>
                                  <w:divBdr>
                                    <w:top w:val="none" w:sz="0" w:space="0" w:color="auto"/>
                                    <w:left w:val="none" w:sz="0" w:space="0" w:color="auto"/>
                                    <w:bottom w:val="none" w:sz="0" w:space="0" w:color="auto"/>
                                    <w:right w:val="none" w:sz="0" w:space="0" w:color="auto"/>
                                  </w:divBdr>
                                </w:div>
                                <w:div w:id="580599215">
                                  <w:marLeft w:val="0"/>
                                  <w:marRight w:val="0"/>
                                  <w:marTop w:val="0"/>
                                  <w:marBottom w:val="0"/>
                                  <w:divBdr>
                                    <w:top w:val="none" w:sz="0" w:space="0" w:color="auto"/>
                                    <w:left w:val="none" w:sz="0" w:space="0" w:color="auto"/>
                                    <w:bottom w:val="none" w:sz="0" w:space="0" w:color="auto"/>
                                    <w:right w:val="none" w:sz="0" w:space="0" w:color="auto"/>
                                  </w:divBdr>
                                </w:div>
                                <w:div w:id="2007394183">
                                  <w:marLeft w:val="0"/>
                                  <w:marRight w:val="0"/>
                                  <w:marTop w:val="0"/>
                                  <w:marBottom w:val="0"/>
                                  <w:divBdr>
                                    <w:top w:val="none" w:sz="0" w:space="0" w:color="auto"/>
                                    <w:left w:val="none" w:sz="0" w:space="0" w:color="auto"/>
                                    <w:bottom w:val="none" w:sz="0" w:space="0" w:color="auto"/>
                                    <w:right w:val="none" w:sz="0" w:space="0" w:color="auto"/>
                                  </w:divBdr>
                                </w:div>
                                <w:div w:id="1042754239">
                                  <w:marLeft w:val="0"/>
                                  <w:marRight w:val="0"/>
                                  <w:marTop w:val="0"/>
                                  <w:marBottom w:val="0"/>
                                  <w:divBdr>
                                    <w:top w:val="none" w:sz="0" w:space="0" w:color="auto"/>
                                    <w:left w:val="none" w:sz="0" w:space="0" w:color="auto"/>
                                    <w:bottom w:val="none" w:sz="0" w:space="0" w:color="auto"/>
                                    <w:right w:val="none" w:sz="0" w:space="0" w:color="auto"/>
                                  </w:divBdr>
                                </w:div>
                                <w:div w:id="1803888105">
                                  <w:marLeft w:val="0"/>
                                  <w:marRight w:val="0"/>
                                  <w:marTop w:val="0"/>
                                  <w:marBottom w:val="0"/>
                                  <w:divBdr>
                                    <w:top w:val="none" w:sz="0" w:space="0" w:color="auto"/>
                                    <w:left w:val="none" w:sz="0" w:space="0" w:color="auto"/>
                                    <w:bottom w:val="none" w:sz="0" w:space="0" w:color="auto"/>
                                    <w:right w:val="none" w:sz="0" w:space="0" w:color="auto"/>
                                  </w:divBdr>
                                </w:div>
                                <w:div w:id="1592160826">
                                  <w:marLeft w:val="0"/>
                                  <w:marRight w:val="0"/>
                                  <w:marTop w:val="0"/>
                                  <w:marBottom w:val="0"/>
                                  <w:divBdr>
                                    <w:top w:val="none" w:sz="0" w:space="0" w:color="auto"/>
                                    <w:left w:val="none" w:sz="0" w:space="0" w:color="auto"/>
                                    <w:bottom w:val="none" w:sz="0" w:space="0" w:color="auto"/>
                                    <w:right w:val="none" w:sz="0" w:space="0" w:color="auto"/>
                                  </w:divBdr>
                                </w:div>
                                <w:div w:id="1412459628">
                                  <w:marLeft w:val="0"/>
                                  <w:marRight w:val="0"/>
                                  <w:marTop w:val="0"/>
                                  <w:marBottom w:val="0"/>
                                  <w:divBdr>
                                    <w:top w:val="none" w:sz="0" w:space="0" w:color="auto"/>
                                    <w:left w:val="none" w:sz="0" w:space="0" w:color="auto"/>
                                    <w:bottom w:val="none" w:sz="0" w:space="0" w:color="auto"/>
                                    <w:right w:val="none" w:sz="0" w:space="0" w:color="auto"/>
                                  </w:divBdr>
                                </w:div>
                                <w:div w:id="182911931">
                                  <w:marLeft w:val="0"/>
                                  <w:marRight w:val="0"/>
                                  <w:marTop w:val="0"/>
                                  <w:marBottom w:val="0"/>
                                  <w:divBdr>
                                    <w:top w:val="none" w:sz="0" w:space="0" w:color="auto"/>
                                    <w:left w:val="none" w:sz="0" w:space="0" w:color="auto"/>
                                    <w:bottom w:val="none" w:sz="0" w:space="0" w:color="auto"/>
                                    <w:right w:val="none" w:sz="0" w:space="0" w:color="auto"/>
                                  </w:divBdr>
                                </w:div>
                                <w:div w:id="635182481">
                                  <w:marLeft w:val="0"/>
                                  <w:marRight w:val="0"/>
                                  <w:marTop w:val="0"/>
                                  <w:marBottom w:val="0"/>
                                  <w:divBdr>
                                    <w:top w:val="none" w:sz="0" w:space="0" w:color="auto"/>
                                    <w:left w:val="none" w:sz="0" w:space="0" w:color="auto"/>
                                    <w:bottom w:val="none" w:sz="0" w:space="0" w:color="auto"/>
                                    <w:right w:val="none" w:sz="0" w:space="0" w:color="auto"/>
                                  </w:divBdr>
                                </w:div>
                                <w:div w:id="1399132392">
                                  <w:marLeft w:val="0"/>
                                  <w:marRight w:val="0"/>
                                  <w:marTop w:val="0"/>
                                  <w:marBottom w:val="0"/>
                                  <w:divBdr>
                                    <w:top w:val="none" w:sz="0" w:space="0" w:color="auto"/>
                                    <w:left w:val="none" w:sz="0" w:space="0" w:color="auto"/>
                                    <w:bottom w:val="none" w:sz="0" w:space="0" w:color="auto"/>
                                    <w:right w:val="none" w:sz="0" w:space="0" w:color="auto"/>
                                  </w:divBdr>
                                </w:div>
                                <w:div w:id="866987555">
                                  <w:marLeft w:val="0"/>
                                  <w:marRight w:val="0"/>
                                  <w:marTop w:val="0"/>
                                  <w:marBottom w:val="0"/>
                                  <w:divBdr>
                                    <w:top w:val="none" w:sz="0" w:space="0" w:color="auto"/>
                                    <w:left w:val="none" w:sz="0" w:space="0" w:color="auto"/>
                                    <w:bottom w:val="none" w:sz="0" w:space="0" w:color="auto"/>
                                    <w:right w:val="none" w:sz="0" w:space="0" w:color="auto"/>
                                  </w:divBdr>
                                </w:div>
                                <w:div w:id="280965660">
                                  <w:marLeft w:val="0"/>
                                  <w:marRight w:val="0"/>
                                  <w:marTop w:val="0"/>
                                  <w:marBottom w:val="0"/>
                                  <w:divBdr>
                                    <w:top w:val="none" w:sz="0" w:space="0" w:color="auto"/>
                                    <w:left w:val="none" w:sz="0" w:space="0" w:color="auto"/>
                                    <w:bottom w:val="none" w:sz="0" w:space="0" w:color="auto"/>
                                    <w:right w:val="none" w:sz="0" w:space="0" w:color="auto"/>
                                  </w:divBdr>
                                </w:div>
                                <w:div w:id="1664356097">
                                  <w:marLeft w:val="0"/>
                                  <w:marRight w:val="0"/>
                                  <w:marTop w:val="0"/>
                                  <w:marBottom w:val="0"/>
                                  <w:divBdr>
                                    <w:top w:val="none" w:sz="0" w:space="0" w:color="auto"/>
                                    <w:left w:val="none" w:sz="0" w:space="0" w:color="auto"/>
                                    <w:bottom w:val="none" w:sz="0" w:space="0" w:color="auto"/>
                                    <w:right w:val="none" w:sz="0" w:space="0" w:color="auto"/>
                                  </w:divBdr>
                                </w:div>
                                <w:div w:id="693725631">
                                  <w:marLeft w:val="0"/>
                                  <w:marRight w:val="0"/>
                                  <w:marTop w:val="0"/>
                                  <w:marBottom w:val="0"/>
                                  <w:divBdr>
                                    <w:top w:val="none" w:sz="0" w:space="0" w:color="auto"/>
                                    <w:left w:val="none" w:sz="0" w:space="0" w:color="auto"/>
                                    <w:bottom w:val="none" w:sz="0" w:space="0" w:color="auto"/>
                                    <w:right w:val="none" w:sz="0" w:space="0" w:color="auto"/>
                                  </w:divBdr>
                                </w:div>
                                <w:div w:id="1511917842">
                                  <w:marLeft w:val="0"/>
                                  <w:marRight w:val="0"/>
                                  <w:marTop w:val="0"/>
                                  <w:marBottom w:val="0"/>
                                  <w:divBdr>
                                    <w:top w:val="none" w:sz="0" w:space="0" w:color="auto"/>
                                    <w:left w:val="none" w:sz="0" w:space="0" w:color="auto"/>
                                    <w:bottom w:val="none" w:sz="0" w:space="0" w:color="auto"/>
                                    <w:right w:val="none" w:sz="0" w:space="0" w:color="auto"/>
                                  </w:divBdr>
                                </w:div>
                                <w:div w:id="179050858">
                                  <w:marLeft w:val="0"/>
                                  <w:marRight w:val="0"/>
                                  <w:marTop w:val="0"/>
                                  <w:marBottom w:val="0"/>
                                  <w:divBdr>
                                    <w:top w:val="none" w:sz="0" w:space="0" w:color="auto"/>
                                    <w:left w:val="none" w:sz="0" w:space="0" w:color="auto"/>
                                    <w:bottom w:val="none" w:sz="0" w:space="0" w:color="auto"/>
                                    <w:right w:val="none" w:sz="0" w:space="0" w:color="auto"/>
                                  </w:divBdr>
                                </w:div>
                                <w:div w:id="373123386">
                                  <w:marLeft w:val="0"/>
                                  <w:marRight w:val="0"/>
                                  <w:marTop w:val="0"/>
                                  <w:marBottom w:val="0"/>
                                  <w:divBdr>
                                    <w:top w:val="none" w:sz="0" w:space="0" w:color="auto"/>
                                    <w:left w:val="none" w:sz="0" w:space="0" w:color="auto"/>
                                    <w:bottom w:val="none" w:sz="0" w:space="0" w:color="auto"/>
                                    <w:right w:val="none" w:sz="0" w:space="0" w:color="auto"/>
                                  </w:divBdr>
                                </w:div>
                                <w:div w:id="2135900963">
                                  <w:marLeft w:val="0"/>
                                  <w:marRight w:val="0"/>
                                  <w:marTop w:val="0"/>
                                  <w:marBottom w:val="0"/>
                                  <w:divBdr>
                                    <w:top w:val="none" w:sz="0" w:space="0" w:color="auto"/>
                                    <w:left w:val="none" w:sz="0" w:space="0" w:color="auto"/>
                                    <w:bottom w:val="none" w:sz="0" w:space="0" w:color="auto"/>
                                    <w:right w:val="none" w:sz="0" w:space="0" w:color="auto"/>
                                  </w:divBdr>
                                </w:div>
                                <w:div w:id="873421839">
                                  <w:marLeft w:val="0"/>
                                  <w:marRight w:val="0"/>
                                  <w:marTop w:val="0"/>
                                  <w:marBottom w:val="0"/>
                                  <w:divBdr>
                                    <w:top w:val="none" w:sz="0" w:space="0" w:color="auto"/>
                                    <w:left w:val="none" w:sz="0" w:space="0" w:color="auto"/>
                                    <w:bottom w:val="none" w:sz="0" w:space="0" w:color="auto"/>
                                    <w:right w:val="none" w:sz="0" w:space="0" w:color="auto"/>
                                  </w:divBdr>
                                </w:div>
                                <w:div w:id="1355809636">
                                  <w:marLeft w:val="0"/>
                                  <w:marRight w:val="0"/>
                                  <w:marTop w:val="0"/>
                                  <w:marBottom w:val="0"/>
                                  <w:divBdr>
                                    <w:top w:val="none" w:sz="0" w:space="0" w:color="auto"/>
                                    <w:left w:val="none" w:sz="0" w:space="0" w:color="auto"/>
                                    <w:bottom w:val="none" w:sz="0" w:space="0" w:color="auto"/>
                                    <w:right w:val="none" w:sz="0" w:space="0" w:color="auto"/>
                                  </w:divBdr>
                                </w:div>
                                <w:div w:id="59836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4399301">
      <w:bodyDiv w:val="1"/>
      <w:marLeft w:val="0"/>
      <w:marRight w:val="0"/>
      <w:marTop w:val="0"/>
      <w:marBottom w:val="0"/>
      <w:divBdr>
        <w:top w:val="none" w:sz="0" w:space="0" w:color="auto"/>
        <w:left w:val="none" w:sz="0" w:space="0" w:color="auto"/>
        <w:bottom w:val="none" w:sz="0" w:space="0" w:color="auto"/>
        <w:right w:val="none" w:sz="0" w:space="0" w:color="auto"/>
      </w:divBdr>
    </w:div>
    <w:div w:id="416751644">
      <w:bodyDiv w:val="1"/>
      <w:marLeft w:val="0"/>
      <w:marRight w:val="0"/>
      <w:marTop w:val="0"/>
      <w:marBottom w:val="0"/>
      <w:divBdr>
        <w:top w:val="none" w:sz="0" w:space="0" w:color="auto"/>
        <w:left w:val="none" w:sz="0" w:space="0" w:color="auto"/>
        <w:bottom w:val="none" w:sz="0" w:space="0" w:color="auto"/>
        <w:right w:val="none" w:sz="0" w:space="0" w:color="auto"/>
      </w:divBdr>
    </w:div>
    <w:div w:id="444157995">
      <w:bodyDiv w:val="1"/>
      <w:marLeft w:val="0"/>
      <w:marRight w:val="0"/>
      <w:marTop w:val="0"/>
      <w:marBottom w:val="0"/>
      <w:divBdr>
        <w:top w:val="none" w:sz="0" w:space="0" w:color="auto"/>
        <w:left w:val="none" w:sz="0" w:space="0" w:color="auto"/>
        <w:bottom w:val="none" w:sz="0" w:space="0" w:color="auto"/>
        <w:right w:val="none" w:sz="0" w:space="0" w:color="auto"/>
      </w:divBdr>
    </w:div>
    <w:div w:id="451171919">
      <w:bodyDiv w:val="1"/>
      <w:marLeft w:val="0"/>
      <w:marRight w:val="0"/>
      <w:marTop w:val="0"/>
      <w:marBottom w:val="0"/>
      <w:divBdr>
        <w:top w:val="none" w:sz="0" w:space="0" w:color="auto"/>
        <w:left w:val="none" w:sz="0" w:space="0" w:color="auto"/>
        <w:bottom w:val="none" w:sz="0" w:space="0" w:color="auto"/>
        <w:right w:val="none" w:sz="0" w:space="0" w:color="auto"/>
      </w:divBdr>
    </w:div>
    <w:div w:id="479229016">
      <w:bodyDiv w:val="1"/>
      <w:marLeft w:val="0"/>
      <w:marRight w:val="0"/>
      <w:marTop w:val="0"/>
      <w:marBottom w:val="0"/>
      <w:divBdr>
        <w:top w:val="none" w:sz="0" w:space="0" w:color="auto"/>
        <w:left w:val="none" w:sz="0" w:space="0" w:color="auto"/>
        <w:bottom w:val="none" w:sz="0" w:space="0" w:color="auto"/>
        <w:right w:val="none" w:sz="0" w:space="0" w:color="auto"/>
      </w:divBdr>
    </w:div>
    <w:div w:id="513686132">
      <w:bodyDiv w:val="1"/>
      <w:marLeft w:val="0"/>
      <w:marRight w:val="0"/>
      <w:marTop w:val="0"/>
      <w:marBottom w:val="0"/>
      <w:divBdr>
        <w:top w:val="none" w:sz="0" w:space="0" w:color="auto"/>
        <w:left w:val="none" w:sz="0" w:space="0" w:color="auto"/>
        <w:bottom w:val="none" w:sz="0" w:space="0" w:color="auto"/>
        <w:right w:val="none" w:sz="0" w:space="0" w:color="auto"/>
      </w:divBdr>
    </w:div>
    <w:div w:id="548493210">
      <w:bodyDiv w:val="1"/>
      <w:marLeft w:val="0"/>
      <w:marRight w:val="0"/>
      <w:marTop w:val="0"/>
      <w:marBottom w:val="0"/>
      <w:divBdr>
        <w:top w:val="none" w:sz="0" w:space="0" w:color="auto"/>
        <w:left w:val="none" w:sz="0" w:space="0" w:color="auto"/>
        <w:bottom w:val="none" w:sz="0" w:space="0" w:color="auto"/>
        <w:right w:val="none" w:sz="0" w:space="0" w:color="auto"/>
      </w:divBdr>
    </w:div>
    <w:div w:id="588931923">
      <w:bodyDiv w:val="1"/>
      <w:marLeft w:val="0"/>
      <w:marRight w:val="0"/>
      <w:marTop w:val="0"/>
      <w:marBottom w:val="0"/>
      <w:divBdr>
        <w:top w:val="none" w:sz="0" w:space="0" w:color="auto"/>
        <w:left w:val="none" w:sz="0" w:space="0" w:color="auto"/>
        <w:bottom w:val="none" w:sz="0" w:space="0" w:color="auto"/>
        <w:right w:val="none" w:sz="0" w:space="0" w:color="auto"/>
      </w:divBdr>
    </w:div>
    <w:div w:id="606037725">
      <w:bodyDiv w:val="1"/>
      <w:marLeft w:val="0"/>
      <w:marRight w:val="0"/>
      <w:marTop w:val="0"/>
      <w:marBottom w:val="0"/>
      <w:divBdr>
        <w:top w:val="none" w:sz="0" w:space="0" w:color="auto"/>
        <w:left w:val="none" w:sz="0" w:space="0" w:color="auto"/>
        <w:bottom w:val="none" w:sz="0" w:space="0" w:color="auto"/>
        <w:right w:val="none" w:sz="0" w:space="0" w:color="auto"/>
      </w:divBdr>
    </w:div>
    <w:div w:id="609629036">
      <w:bodyDiv w:val="1"/>
      <w:marLeft w:val="0"/>
      <w:marRight w:val="0"/>
      <w:marTop w:val="0"/>
      <w:marBottom w:val="0"/>
      <w:divBdr>
        <w:top w:val="none" w:sz="0" w:space="0" w:color="auto"/>
        <w:left w:val="none" w:sz="0" w:space="0" w:color="auto"/>
        <w:bottom w:val="none" w:sz="0" w:space="0" w:color="auto"/>
        <w:right w:val="none" w:sz="0" w:space="0" w:color="auto"/>
      </w:divBdr>
    </w:div>
    <w:div w:id="638610689">
      <w:bodyDiv w:val="1"/>
      <w:marLeft w:val="0"/>
      <w:marRight w:val="0"/>
      <w:marTop w:val="0"/>
      <w:marBottom w:val="0"/>
      <w:divBdr>
        <w:top w:val="none" w:sz="0" w:space="0" w:color="auto"/>
        <w:left w:val="none" w:sz="0" w:space="0" w:color="auto"/>
        <w:bottom w:val="none" w:sz="0" w:space="0" w:color="auto"/>
        <w:right w:val="none" w:sz="0" w:space="0" w:color="auto"/>
      </w:divBdr>
    </w:div>
    <w:div w:id="651373949">
      <w:bodyDiv w:val="1"/>
      <w:marLeft w:val="0"/>
      <w:marRight w:val="0"/>
      <w:marTop w:val="0"/>
      <w:marBottom w:val="0"/>
      <w:divBdr>
        <w:top w:val="none" w:sz="0" w:space="0" w:color="auto"/>
        <w:left w:val="none" w:sz="0" w:space="0" w:color="auto"/>
        <w:bottom w:val="none" w:sz="0" w:space="0" w:color="auto"/>
        <w:right w:val="none" w:sz="0" w:space="0" w:color="auto"/>
      </w:divBdr>
    </w:div>
    <w:div w:id="653416509">
      <w:bodyDiv w:val="1"/>
      <w:marLeft w:val="0"/>
      <w:marRight w:val="0"/>
      <w:marTop w:val="0"/>
      <w:marBottom w:val="0"/>
      <w:divBdr>
        <w:top w:val="none" w:sz="0" w:space="0" w:color="auto"/>
        <w:left w:val="none" w:sz="0" w:space="0" w:color="auto"/>
        <w:bottom w:val="none" w:sz="0" w:space="0" w:color="auto"/>
        <w:right w:val="none" w:sz="0" w:space="0" w:color="auto"/>
      </w:divBdr>
    </w:div>
    <w:div w:id="661009212">
      <w:bodyDiv w:val="1"/>
      <w:marLeft w:val="0"/>
      <w:marRight w:val="0"/>
      <w:marTop w:val="0"/>
      <w:marBottom w:val="0"/>
      <w:divBdr>
        <w:top w:val="none" w:sz="0" w:space="0" w:color="auto"/>
        <w:left w:val="none" w:sz="0" w:space="0" w:color="auto"/>
        <w:bottom w:val="none" w:sz="0" w:space="0" w:color="auto"/>
        <w:right w:val="none" w:sz="0" w:space="0" w:color="auto"/>
      </w:divBdr>
    </w:div>
    <w:div w:id="663972681">
      <w:bodyDiv w:val="1"/>
      <w:marLeft w:val="0"/>
      <w:marRight w:val="0"/>
      <w:marTop w:val="0"/>
      <w:marBottom w:val="0"/>
      <w:divBdr>
        <w:top w:val="none" w:sz="0" w:space="0" w:color="auto"/>
        <w:left w:val="none" w:sz="0" w:space="0" w:color="auto"/>
        <w:bottom w:val="none" w:sz="0" w:space="0" w:color="auto"/>
        <w:right w:val="none" w:sz="0" w:space="0" w:color="auto"/>
      </w:divBdr>
    </w:div>
    <w:div w:id="664094929">
      <w:bodyDiv w:val="1"/>
      <w:marLeft w:val="0"/>
      <w:marRight w:val="0"/>
      <w:marTop w:val="0"/>
      <w:marBottom w:val="0"/>
      <w:divBdr>
        <w:top w:val="none" w:sz="0" w:space="0" w:color="auto"/>
        <w:left w:val="none" w:sz="0" w:space="0" w:color="auto"/>
        <w:bottom w:val="none" w:sz="0" w:space="0" w:color="auto"/>
        <w:right w:val="none" w:sz="0" w:space="0" w:color="auto"/>
      </w:divBdr>
    </w:div>
    <w:div w:id="672994988">
      <w:bodyDiv w:val="1"/>
      <w:marLeft w:val="0"/>
      <w:marRight w:val="0"/>
      <w:marTop w:val="0"/>
      <w:marBottom w:val="0"/>
      <w:divBdr>
        <w:top w:val="none" w:sz="0" w:space="0" w:color="auto"/>
        <w:left w:val="none" w:sz="0" w:space="0" w:color="auto"/>
        <w:bottom w:val="none" w:sz="0" w:space="0" w:color="auto"/>
        <w:right w:val="none" w:sz="0" w:space="0" w:color="auto"/>
      </w:divBdr>
    </w:div>
    <w:div w:id="688678141">
      <w:bodyDiv w:val="1"/>
      <w:marLeft w:val="0"/>
      <w:marRight w:val="0"/>
      <w:marTop w:val="0"/>
      <w:marBottom w:val="0"/>
      <w:divBdr>
        <w:top w:val="none" w:sz="0" w:space="0" w:color="auto"/>
        <w:left w:val="none" w:sz="0" w:space="0" w:color="auto"/>
        <w:bottom w:val="none" w:sz="0" w:space="0" w:color="auto"/>
        <w:right w:val="none" w:sz="0" w:space="0" w:color="auto"/>
      </w:divBdr>
    </w:div>
    <w:div w:id="702629029">
      <w:bodyDiv w:val="1"/>
      <w:marLeft w:val="0"/>
      <w:marRight w:val="0"/>
      <w:marTop w:val="0"/>
      <w:marBottom w:val="0"/>
      <w:divBdr>
        <w:top w:val="none" w:sz="0" w:space="0" w:color="auto"/>
        <w:left w:val="none" w:sz="0" w:space="0" w:color="auto"/>
        <w:bottom w:val="none" w:sz="0" w:space="0" w:color="auto"/>
        <w:right w:val="none" w:sz="0" w:space="0" w:color="auto"/>
      </w:divBdr>
    </w:div>
    <w:div w:id="707490050">
      <w:bodyDiv w:val="1"/>
      <w:marLeft w:val="0"/>
      <w:marRight w:val="0"/>
      <w:marTop w:val="0"/>
      <w:marBottom w:val="0"/>
      <w:divBdr>
        <w:top w:val="none" w:sz="0" w:space="0" w:color="auto"/>
        <w:left w:val="none" w:sz="0" w:space="0" w:color="auto"/>
        <w:bottom w:val="none" w:sz="0" w:space="0" w:color="auto"/>
        <w:right w:val="none" w:sz="0" w:space="0" w:color="auto"/>
      </w:divBdr>
    </w:div>
    <w:div w:id="716121528">
      <w:bodyDiv w:val="1"/>
      <w:marLeft w:val="0"/>
      <w:marRight w:val="0"/>
      <w:marTop w:val="0"/>
      <w:marBottom w:val="0"/>
      <w:divBdr>
        <w:top w:val="none" w:sz="0" w:space="0" w:color="auto"/>
        <w:left w:val="none" w:sz="0" w:space="0" w:color="auto"/>
        <w:bottom w:val="none" w:sz="0" w:space="0" w:color="auto"/>
        <w:right w:val="none" w:sz="0" w:space="0" w:color="auto"/>
      </w:divBdr>
    </w:div>
    <w:div w:id="716275404">
      <w:bodyDiv w:val="1"/>
      <w:marLeft w:val="0"/>
      <w:marRight w:val="0"/>
      <w:marTop w:val="0"/>
      <w:marBottom w:val="0"/>
      <w:divBdr>
        <w:top w:val="none" w:sz="0" w:space="0" w:color="auto"/>
        <w:left w:val="none" w:sz="0" w:space="0" w:color="auto"/>
        <w:bottom w:val="none" w:sz="0" w:space="0" w:color="auto"/>
        <w:right w:val="none" w:sz="0" w:space="0" w:color="auto"/>
      </w:divBdr>
    </w:div>
    <w:div w:id="723139961">
      <w:bodyDiv w:val="1"/>
      <w:marLeft w:val="0"/>
      <w:marRight w:val="0"/>
      <w:marTop w:val="0"/>
      <w:marBottom w:val="0"/>
      <w:divBdr>
        <w:top w:val="none" w:sz="0" w:space="0" w:color="auto"/>
        <w:left w:val="none" w:sz="0" w:space="0" w:color="auto"/>
        <w:bottom w:val="none" w:sz="0" w:space="0" w:color="auto"/>
        <w:right w:val="none" w:sz="0" w:space="0" w:color="auto"/>
      </w:divBdr>
    </w:div>
    <w:div w:id="797648736">
      <w:bodyDiv w:val="1"/>
      <w:marLeft w:val="0"/>
      <w:marRight w:val="0"/>
      <w:marTop w:val="0"/>
      <w:marBottom w:val="0"/>
      <w:divBdr>
        <w:top w:val="none" w:sz="0" w:space="0" w:color="auto"/>
        <w:left w:val="none" w:sz="0" w:space="0" w:color="auto"/>
        <w:bottom w:val="none" w:sz="0" w:space="0" w:color="auto"/>
        <w:right w:val="none" w:sz="0" w:space="0" w:color="auto"/>
      </w:divBdr>
    </w:div>
    <w:div w:id="816919072">
      <w:bodyDiv w:val="1"/>
      <w:marLeft w:val="0"/>
      <w:marRight w:val="0"/>
      <w:marTop w:val="0"/>
      <w:marBottom w:val="0"/>
      <w:divBdr>
        <w:top w:val="none" w:sz="0" w:space="0" w:color="auto"/>
        <w:left w:val="none" w:sz="0" w:space="0" w:color="auto"/>
        <w:bottom w:val="none" w:sz="0" w:space="0" w:color="auto"/>
        <w:right w:val="none" w:sz="0" w:space="0" w:color="auto"/>
      </w:divBdr>
    </w:div>
    <w:div w:id="835799395">
      <w:bodyDiv w:val="1"/>
      <w:marLeft w:val="0"/>
      <w:marRight w:val="0"/>
      <w:marTop w:val="0"/>
      <w:marBottom w:val="0"/>
      <w:divBdr>
        <w:top w:val="none" w:sz="0" w:space="0" w:color="auto"/>
        <w:left w:val="none" w:sz="0" w:space="0" w:color="auto"/>
        <w:bottom w:val="none" w:sz="0" w:space="0" w:color="auto"/>
        <w:right w:val="none" w:sz="0" w:space="0" w:color="auto"/>
      </w:divBdr>
    </w:div>
    <w:div w:id="841967081">
      <w:bodyDiv w:val="1"/>
      <w:marLeft w:val="0"/>
      <w:marRight w:val="0"/>
      <w:marTop w:val="0"/>
      <w:marBottom w:val="0"/>
      <w:divBdr>
        <w:top w:val="none" w:sz="0" w:space="0" w:color="auto"/>
        <w:left w:val="none" w:sz="0" w:space="0" w:color="auto"/>
        <w:bottom w:val="none" w:sz="0" w:space="0" w:color="auto"/>
        <w:right w:val="none" w:sz="0" w:space="0" w:color="auto"/>
      </w:divBdr>
    </w:div>
    <w:div w:id="856699978">
      <w:bodyDiv w:val="1"/>
      <w:marLeft w:val="0"/>
      <w:marRight w:val="0"/>
      <w:marTop w:val="0"/>
      <w:marBottom w:val="0"/>
      <w:divBdr>
        <w:top w:val="none" w:sz="0" w:space="0" w:color="auto"/>
        <w:left w:val="none" w:sz="0" w:space="0" w:color="auto"/>
        <w:bottom w:val="none" w:sz="0" w:space="0" w:color="auto"/>
        <w:right w:val="none" w:sz="0" w:space="0" w:color="auto"/>
      </w:divBdr>
    </w:div>
    <w:div w:id="859976930">
      <w:bodyDiv w:val="1"/>
      <w:marLeft w:val="0"/>
      <w:marRight w:val="0"/>
      <w:marTop w:val="0"/>
      <w:marBottom w:val="0"/>
      <w:divBdr>
        <w:top w:val="none" w:sz="0" w:space="0" w:color="auto"/>
        <w:left w:val="none" w:sz="0" w:space="0" w:color="auto"/>
        <w:bottom w:val="none" w:sz="0" w:space="0" w:color="auto"/>
        <w:right w:val="none" w:sz="0" w:space="0" w:color="auto"/>
      </w:divBdr>
    </w:div>
    <w:div w:id="874393260">
      <w:bodyDiv w:val="1"/>
      <w:marLeft w:val="0"/>
      <w:marRight w:val="0"/>
      <w:marTop w:val="0"/>
      <w:marBottom w:val="0"/>
      <w:divBdr>
        <w:top w:val="none" w:sz="0" w:space="0" w:color="auto"/>
        <w:left w:val="none" w:sz="0" w:space="0" w:color="auto"/>
        <w:bottom w:val="none" w:sz="0" w:space="0" w:color="auto"/>
        <w:right w:val="none" w:sz="0" w:space="0" w:color="auto"/>
      </w:divBdr>
    </w:div>
    <w:div w:id="890192627">
      <w:bodyDiv w:val="1"/>
      <w:marLeft w:val="0"/>
      <w:marRight w:val="0"/>
      <w:marTop w:val="0"/>
      <w:marBottom w:val="0"/>
      <w:divBdr>
        <w:top w:val="none" w:sz="0" w:space="0" w:color="auto"/>
        <w:left w:val="none" w:sz="0" w:space="0" w:color="auto"/>
        <w:bottom w:val="none" w:sz="0" w:space="0" w:color="auto"/>
        <w:right w:val="none" w:sz="0" w:space="0" w:color="auto"/>
      </w:divBdr>
    </w:div>
    <w:div w:id="899634961">
      <w:bodyDiv w:val="1"/>
      <w:marLeft w:val="0"/>
      <w:marRight w:val="0"/>
      <w:marTop w:val="0"/>
      <w:marBottom w:val="0"/>
      <w:divBdr>
        <w:top w:val="none" w:sz="0" w:space="0" w:color="auto"/>
        <w:left w:val="none" w:sz="0" w:space="0" w:color="auto"/>
        <w:bottom w:val="none" w:sz="0" w:space="0" w:color="auto"/>
        <w:right w:val="none" w:sz="0" w:space="0" w:color="auto"/>
      </w:divBdr>
    </w:div>
    <w:div w:id="906888138">
      <w:bodyDiv w:val="1"/>
      <w:marLeft w:val="0"/>
      <w:marRight w:val="0"/>
      <w:marTop w:val="0"/>
      <w:marBottom w:val="0"/>
      <w:divBdr>
        <w:top w:val="none" w:sz="0" w:space="0" w:color="auto"/>
        <w:left w:val="none" w:sz="0" w:space="0" w:color="auto"/>
        <w:bottom w:val="none" w:sz="0" w:space="0" w:color="auto"/>
        <w:right w:val="none" w:sz="0" w:space="0" w:color="auto"/>
      </w:divBdr>
    </w:div>
    <w:div w:id="911935270">
      <w:bodyDiv w:val="1"/>
      <w:marLeft w:val="0"/>
      <w:marRight w:val="0"/>
      <w:marTop w:val="0"/>
      <w:marBottom w:val="0"/>
      <w:divBdr>
        <w:top w:val="none" w:sz="0" w:space="0" w:color="auto"/>
        <w:left w:val="none" w:sz="0" w:space="0" w:color="auto"/>
        <w:bottom w:val="none" w:sz="0" w:space="0" w:color="auto"/>
        <w:right w:val="none" w:sz="0" w:space="0" w:color="auto"/>
      </w:divBdr>
    </w:div>
    <w:div w:id="936253266">
      <w:bodyDiv w:val="1"/>
      <w:marLeft w:val="0"/>
      <w:marRight w:val="0"/>
      <w:marTop w:val="0"/>
      <w:marBottom w:val="0"/>
      <w:divBdr>
        <w:top w:val="none" w:sz="0" w:space="0" w:color="auto"/>
        <w:left w:val="none" w:sz="0" w:space="0" w:color="auto"/>
        <w:bottom w:val="none" w:sz="0" w:space="0" w:color="auto"/>
        <w:right w:val="none" w:sz="0" w:space="0" w:color="auto"/>
      </w:divBdr>
    </w:div>
    <w:div w:id="953248761">
      <w:bodyDiv w:val="1"/>
      <w:marLeft w:val="0"/>
      <w:marRight w:val="0"/>
      <w:marTop w:val="0"/>
      <w:marBottom w:val="0"/>
      <w:divBdr>
        <w:top w:val="none" w:sz="0" w:space="0" w:color="auto"/>
        <w:left w:val="none" w:sz="0" w:space="0" w:color="auto"/>
        <w:bottom w:val="none" w:sz="0" w:space="0" w:color="auto"/>
        <w:right w:val="none" w:sz="0" w:space="0" w:color="auto"/>
      </w:divBdr>
    </w:div>
    <w:div w:id="966928510">
      <w:bodyDiv w:val="1"/>
      <w:marLeft w:val="0"/>
      <w:marRight w:val="0"/>
      <w:marTop w:val="0"/>
      <w:marBottom w:val="0"/>
      <w:divBdr>
        <w:top w:val="none" w:sz="0" w:space="0" w:color="auto"/>
        <w:left w:val="none" w:sz="0" w:space="0" w:color="auto"/>
        <w:bottom w:val="none" w:sz="0" w:space="0" w:color="auto"/>
        <w:right w:val="none" w:sz="0" w:space="0" w:color="auto"/>
      </w:divBdr>
    </w:div>
    <w:div w:id="987366998">
      <w:bodyDiv w:val="1"/>
      <w:marLeft w:val="0"/>
      <w:marRight w:val="0"/>
      <w:marTop w:val="0"/>
      <w:marBottom w:val="0"/>
      <w:divBdr>
        <w:top w:val="none" w:sz="0" w:space="0" w:color="auto"/>
        <w:left w:val="none" w:sz="0" w:space="0" w:color="auto"/>
        <w:bottom w:val="none" w:sz="0" w:space="0" w:color="auto"/>
        <w:right w:val="none" w:sz="0" w:space="0" w:color="auto"/>
      </w:divBdr>
    </w:div>
    <w:div w:id="1012728084">
      <w:bodyDiv w:val="1"/>
      <w:marLeft w:val="0"/>
      <w:marRight w:val="0"/>
      <w:marTop w:val="0"/>
      <w:marBottom w:val="0"/>
      <w:divBdr>
        <w:top w:val="none" w:sz="0" w:space="0" w:color="auto"/>
        <w:left w:val="none" w:sz="0" w:space="0" w:color="auto"/>
        <w:bottom w:val="none" w:sz="0" w:space="0" w:color="auto"/>
        <w:right w:val="none" w:sz="0" w:space="0" w:color="auto"/>
      </w:divBdr>
    </w:div>
    <w:div w:id="1031346928">
      <w:bodyDiv w:val="1"/>
      <w:marLeft w:val="0"/>
      <w:marRight w:val="0"/>
      <w:marTop w:val="0"/>
      <w:marBottom w:val="0"/>
      <w:divBdr>
        <w:top w:val="none" w:sz="0" w:space="0" w:color="auto"/>
        <w:left w:val="none" w:sz="0" w:space="0" w:color="auto"/>
        <w:bottom w:val="none" w:sz="0" w:space="0" w:color="auto"/>
        <w:right w:val="none" w:sz="0" w:space="0" w:color="auto"/>
      </w:divBdr>
    </w:div>
    <w:div w:id="1042747160">
      <w:bodyDiv w:val="1"/>
      <w:marLeft w:val="0"/>
      <w:marRight w:val="0"/>
      <w:marTop w:val="0"/>
      <w:marBottom w:val="0"/>
      <w:divBdr>
        <w:top w:val="none" w:sz="0" w:space="0" w:color="auto"/>
        <w:left w:val="none" w:sz="0" w:space="0" w:color="auto"/>
        <w:bottom w:val="none" w:sz="0" w:space="0" w:color="auto"/>
        <w:right w:val="none" w:sz="0" w:space="0" w:color="auto"/>
      </w:divBdr>
    </w:div>
    <w:div w:id="1050769795">
      <w:bodyDiv w:val="1"/>
      <w:marLeft w:val="0"/>
      <w:marRight w:val="0"/>
      <w:marTop w:val="0"/>
      <w:marBottom w:val="0"/>
      <w:divBdr>
        <w:top w:val="none" w:sz="0" w:space="0" w:color="auto"/>
        <w:left w:val="none" w:sz="0" w:space="0" w:color="auto"/>
        <w:bottom w:val="none" w:sz="0" w:space="0" w:color="auto"/>
        <w:right w:val="none" w:sz="0" w:space="0" w:color="auto"/>
      </w:divBdr>
    </w:div>
    <w:div w:id="1074207125">
      <w:bodyDiv w:val="1"/>
      <w:marLeft w:val="0"/>
      <w:marRight w:val="0"/>
      <w:marTop w:val="0"/>
      <w:marBottom w:val="0"/>
      <w:divBdr>
        <w:top w:val="none" w:sz="0" w:space="0" w:color="auto"/>
        <w:left w:val="none" w:sz="0" w:space="0" w:color="auto"/>
        <w:bottom w:val="none" w:sz="0" w:space="0" w:color="auto"/>
        <w:right w:val="none" w:sz="0" w:space="0" w:color="auto"/>
      </w:divBdr>
    </w:div>
    <w:div w:id="1153568517">
      <w:bodyDiv w:val="1"/>
      <w:marLeft w:val="0"/>
      <w:marRight w:val="0"/>
      <w:marTop w:val="0"/>
      <w:marBottom w:val="0"/>
      <w:divBdr>
        <w:top w:val="none" w:sz="0" w:space="0" w:color="auto"/>
        <w:left w:val="none" w:sz="0" w:space="0" w:color="auto"/>
        <w:bottom w:val="none" w:sz="0" w:space="0" w:color="auto"/>
        <w:right w:val="none" w:sz="0" w:space="0" w:color="auto"/>
      </w:divBdr>
    </w:div>
    <w:div w:id="1195079350">
      <w:bodyDiv w:val="1"/>
      <w:marLeft w:val="0"/>
      <w:marRight w:val="0"/>
      <w:marTop w:val="0"/>
      <w:marBottom w:val="0"/>
      <w:divBdr>
        <w:top w:val="none" w:sz="0" w:space="0" w:color="auto"/>
        <w:left w:val="none" w:sz="0" w:space="0" w:color="auto"/>
        <w:bottom w:val="none" w:sz="0" w:space="0" w:color="auto"/>
        <w:right w:val="none" w:sz="0" w:space="0" w:color="auto"/>
      </w:divBdr>
    </w:div>
    <w:div w:id="1222058481">
      <w:bodyDiv w:val="1"/>
      <w:marLeft w:val="0"/>
      <w:marRight w:val="0"/>
      <w:marTop w:val="0"/>
      <w:marBottom w:val="0"/>
      <w:divBdr>
        <w:top w:val="none" w:sz="0" w:space="0" w:color="auto"/>
        <w:left w:val="none" w:sz="0" w:space="0" w:color="auto"/>
        <w:bottom w:val="none" w:sz="0" w:space="0" w:color="auto"/>
        <w:right w:val="none" w:sz="0" w:space="0" w:color="auto"/>
      </w:divBdr>
    </w:div>
    <w:div w:id="1312363694">
      <w:bodyDiv w:val="1"/>
      <w:marLeft w:val="0"/>
      <w:marRight w:val="0"/>
      <w:marTop w:val="0"/>
      <w:marBottom w:val="0"/>
      <w:divBdr>
        <w:top w:val="none" w:sz="0" w:space="0" w:color="auto"/>
        <w:left w:val="none" w:sz="0" w:space="0" w:color="auto"/>
        <w:bottom w:val="none" w:sz="0" w:space="0" w:color="auto"/>
        <w:right w:val="none" w:sz="0" w:space="0" w:color="auto"/>
      </w:divBdr>
    </w:div>
    <w:div w:id="1317609069">
      <w:bodyDiv w:val="1"/>
      <w:marLeft w:val="0"/>
      <w:marRight w:val="0"/>
      <w:marTop w:val="0"/>
      <w:marBottom w:val="0"/>
      <w:divBdr>
        <w:top w:val="none" w:sz="0" w:space="0" w:color="auto"/>
        <w:left w:val="none" w:sz="0" w:space="0" w:color="auto"/>
        <w:bottom w:val="none" w:sz="0" w:space="0" w:color="auto"/>
        <w:right w:val="none" w:sz="0" w:space="0" w:color="auto"/>
      </w:divBdr>
    </w:div>
    <w:div w:id="1345402940">
      <w:bodyDiv w:val="1"/>
      <w:marLeft w:val="0"/>
      <w:marRight w:val="0"/>
      <w:marTop w:val="0"/>
      <w:marBottom w:val="0"/>
      <w:divBdr>
        <w:top w:val="none" w:sz="0" w:space="0" w:color="auto"/>
        <w:left w:val="none" w:sz="0" w:space="0" w:color="auto"/>
        <w:bottom w:val="none" w:sz="0" w:space="0" w:color="auto"/>
        <w:right w:val="none" w:sz="0" w:space="0" w:color="auto"/>
      </w:divBdr>
    </w:div>
    <w:div w:id="1353071866">
      <w:bodyDiv w:val="1"/>
      <w:marLeft w:val="0"/>
      <w:marRight w:val="0"/>
      <w:marTop w:val="0"/>
      <w:marBottom w:val="0"/>
      <w:divBdr>
        <w:top w:val="none" w:sz="0" w:space="0" w:color="auto"/>
        <w:left w:val="none" w:sz="0" w:space="0" w:color="auto"/>
        <w:bottom w:val="none" w:sz="0" w:space="0" w:color="auto"/>
        <w:right w:val="none" w:sz="0" w:space="0" w:color="auto"/>
      </w:divBdr>
      <w:divsChild>
        <w:div w:id="747194752">
          <w:marLeft w:val="187"/>
          <w:marRight w:val="0"/>
          <w:marTop w:val="0"/>
          <w:marBottom w:val="50"/>
          <w:divBdr>
            <w:top w:val="none" w:sz="0" w:space="0" w:color="auto"/>
            <w:left w:val="none" w:sz="0" w:space="0" w:color="auto"/>
            <w:bottom w:val="none" w:sz="0" w:space="0" w:color="auto"/>
            <w:right w:val="none" w:sz="0" w:space="0" w:color="auto"/>
          </w:divBdr>
        </w:div>
      </w:divsChild>
    </w:div>
    <w:div w:id="1418282052">
      <w:bodyDiv w:val="1"/>
      <w:marLeft w:val="0"/>
      <w:marRight w:val="0"/>
      <w:marTop w:val="0"/>
      <w:marBottom w:val="0"/>
      <w:divBdr>
        <w:top w:val="none" w:sz="0" w:space="0" w:color="auto"/>
        <w:left w:val="none" w:sz="0" w:space="0" w:color="auto"/>
        <w:bottom w:val="none" w:sz="0" w:space="0" w:color="auto"/>
        <w:right w:val="none" w:sz="0" w:space="0" w:color="auto"/>
      </w:divBdr>
    </w:div>
    <w:div w:id="1419592298">
      <w:bodyDiv w:val="1"/>
      <w:marLeft w:val="0"/>
      <w:marRight w:val="0"/>
      <w:marTop w:val="0"/>
      <w:marBottom w:val="0"/>
      <w:divBdr>
        <w:top w:val="none" w:sz="0" w:space="0" w:color="auto"/>
        <w:left w:val="none" w:sz="0" w:space="0" w:color="auto"/>
        <w:bottom w:val="none" w:sz="0" w:space="0" w:color="auto"/>
        <w:right w:val="none" w:sz="0" w:space="0" w:color="auto"/>
      </w:divBdr>
    </w:div>
    <w:div w:id="1448623810">
      <w:bodyDiv w:val="1"/>
      <w:marLeft w:val="0"/>
      <w:marRight w:val="0"/>
      <w:marTop w:val="0"/>
      <w:marBottom w:val="0"/>
      <w:divBdr>
        <w:top w:val="none" w:sz="0" w:space="0" w:color="auto"/>
        <w:left w:val="none" w:sz="0" w:space="0" w:color="auto"/>
        <w:bottom w:val="none" w:sz="0" w:space="0" w:color="auto"/>
        <w:right w:val="none" w:sz="0" w:space="0" w:color="auto"/>
      </w:divBdr>
    </w:div>
    <w:div w:id="1453791507">
      <w:bodyDiv w:val="1"/>
      <w:marLeft w:val="0"/>
      <w:marRight w:val="0"/>
      <w:marTop w:val="0"/>
      <w:marBottom w:val="0"/>
      <w:divBdr>
        <w:top w:val="none" w:sz="0" w:space="0" w:color="auto"/>
        <w:left w:val="none" w:sz="0" w:space="0" w:color="auto"/>
        <w:bottom w:val="none" w:sz="0" w:space="0" w:color="auto"/>
        <w:right w:val="none" w:sz="0" w:space="0" w:color="auto"/>
      </w:divBdr>
    </w:div>
    <w:div w:id="1459184822">
      <w:bodyDiv w:val="1"/>
      <w:marLeft w:val="0"/>
      <w:marRight w:val="0"/>
      <w:marTop w:val="0"/>
      <w:marBottom w:val="0"/>
      <w:divBdr>
        <w:top w:val="none" w:sz="0" w:space="0" w:color="auto"/>
        <w:left w:val="none" w:sz="0" w:space="0" w:color="auto"/>
        <w:bottom w:val="none" w:sz="0" w:space="0" w:color="auto"/>
        <w:right w:val="none" w:sz="0" w:space="0" w:color="auto"/>
      </w:divBdr>
    </w:div>
    <w:div w:id="1510829184">
      <w:bodyDiv w:val="1"/>
      <w:marLeft w:val="0"/>
      <w:marRight w:val="0"/>
      <w:marTop w:val="0"/>
      <w:marBottom w:val="0"/>
      <w:divBdr>
        <w:top w:val="none" w:sz="0" w:space="0" w:color="auto"/>
        <w:left w:val="none" w:sz="0" w:space="0" w:color="auto"/>
        <w:bottom w:val="none" w:sz="0" w:space="0" w:color="auto"/>
        <w:right w:val="none" w:sz="0" w:space="0" w:color="auto"/>
      </w:divBdr>
    </w:div>
    <w:div w:id="1538277963">
      <w:bodyDiv w:val="1"/>
      <w:marLeft w:val="0"/>
      <w:marRight w:val="0"/>
      <w:marTop w:val="0"/>
      <w:marBottom w:val="0"/>
      <w:divBdr>
        <w:top w:val="none" w:sz="0" w:space="0" w:color="auto"/>
        <w:left w:val="none" w:sz="0" w:space="0" w:color="auto"/>
        <w:bottom w:val="none" w:sz="0" w:space="0" w:color="auto"/>
        <w:right w:val="none" w:sz="0" w:space="0" w:color="auto"/>
      </w:divBdr>
    </w:div>
    <w:div w:id="1571117304">
      <w:bodyDiv w:val="1"/>
      <w:marLeft w:val="0"/>
      <w:marRight w:val="0"/>
      <w:marTop w:val="0"/>
      <w:marBottom w:val="0"/>
      <w:divBdr>
        <w:top w:val="none" w:sz="0" w:space="0" w:color="auto"/>
        <w:left w:val="none" w:sz="0" w:space="0" w:color="auto"/>
        <w:bottom w:val="none" w:sz="0" w:space="0" w:color="auto"/>
        <w:right w:val="none" w:sz="0" w:space="0" w:color="auto"/>
      </w:divBdr>
    </w:div>
    <w:div w:id="1592204099">
      <w:bodyDiv w:val="1"/>
      <w:marLeft w:val="0"/>
      <w:marRight w:val="0"/>
      <w:marTop w:val="0"/>
      <w:marBottom w:val="0"/>
      <w:divBdr>
        <w:top w:val="none" w:sz="0" w:space="0" w:color="auto"/>
        <w:left w:val="none" w:sz="0" w:space="0" w:color="auto"/>
        <w:bottom w:val="none" w:sz="0" w:space="0" w:color="auto"/>
        <w:right w:val="none" w:sz="0" w:space="0" w:color="auto"/>
      </w:divBdr>
    </w:div>
    <w:div w:id="1694070525">
      <w:bodyDiv w:val="1"/>
      <w:marLeft w:val="0"/>
      <w:marRight w:val="0"/>
      <w:marTop w:val="0"/>
      <w:marBottom w:val="0"/>
      <w:divBdr>
        <w:top w:val="none" w:sz="0" w:space="0" w:color="auto"/>
        <w:left w:val="none" w:sz="0" w:space="0" w:color="auto"/>
        <w:bottom w:val="none" w:sz="0" w:space="0" w:color="auto"/>
        <w:right w:val="none" w:sz="0" w:space="0" w:color="auto"/>
      </w:divBdr>
    </w:div>
    <w:div w:id="1697149219">
      <w:bodyDiv w:val="1"/>
      <w:marLeft w:val="0"/>
      <w:marRight w:val="0"/>
      <w:marTop w:val="0"/>
      <w:marBottom w:val="0"/>
      <w:divBdr>
        <w:top w:val="none" w:sz="0" w:space="0" w:color="auto"/>
        <w:left w:val="none" w:sz="0" w:space="0" w:color="auto"/>
        <w:bottom w:val="none" w:sz="0" w:space="0" w:color="auto"/>
        <w:right w:val="none" w:sz="0" w:space="0" w:color="auto"/>
      </w:divBdr>
    </w:div>
    <w:div w:id="1707951831">
      <w:bodyDiv w:val="1"/>
      <w:marLeft w:val="0"/>
      <w:marRight w:val="0"/>
      <w:marTop w:val="0"/>
      <w:marBottom w:val="0"/>
      <w:divBdr>
        <w:top w:val="none" w:sz="0" w:space="0" w:color="auto"/>
        <w:left w:val="none" w:sz="0" w:space="0" w:color="auto"/>
        <w:bottom w:val="none" w:sz="0" w:space="0" w:color="auto"/>
        <w:right w:val="none" w:sz="0" w:space="0" w:color="auto"/>
      </w:divBdr>
    </w:div>
    <w:div w:id="1722753563">
      <w:bodyDiv w:val="1"/>
      <w:marLeft w:val="0"/>
      <w:marRight w:val="0"/>
      <w:marTop w:val="0"/>
      <w:marBottom w:val="0"/>
      <w:divBdr>
        <w:top w:val="none" w:sz="0" w:space="0" w:color="auto"/>
        <w:left w:val="none" w:sz="0" w:space="0" w:color="auto"/>
        <w:bottom w:val="none" w:sz="0" w:space="0" w:color="auto"/>
        <w:right w:val="none" w:sz="0" w:space="0" w:color="auto"/>
      </w:divBdr>
    </w:div>
    <w:div w:id="1748116766">
      <w:bodyDiv w:val="1"/>
      <w:marLeft w:val="0"/>
      <w:marRight w:val="0"/>
      <w:marTop w:val="0"/>
      <w:marBottom w:val="0"/>
      <w:divBdr>
        <w:top w:val="none" w:sz="0" w:space="0" w:color="auto"/>
        <w:left w:val="none" w:sz="0" w:space="0" w:color="auto"/>
        <w:bottom w:val="none" w:sz="0" w:space="0" w:color="auto"/>
        <w:right w:val="none" w:sz="0" w:space="0" w:color="auto"/>
      </w:divBdr>
    </w:div>
    <w:div w:id="1826244676">
      <w:bodyDiv w:val="1"/>
      <w:marLeft w:val="0"/>
      <w:marRight w:val="0"/>
      <w:marTop w:val="0"/>
      <w:marBottom w:val="0"/>
      <w:divBdr>
        <w:top w:val="none" w:sz="0" w:space="0" w:color="auto"/>
        <w:left w:val="none" w:sz="0" w:space="0" w:color="auto"/>
        <w:bottom w:val="none" w:sz="0" w:space="0" w:color="auto"/>
        <w:right w:val="none" w:sz="0" w:space="0" w:color="auto"/>
      </w:divBdr>
    </w:div>
    <w:div w:id="1862013243">
      <w:bodyDiv w:val="1"/>
      <w:marLeft w:val="0"/>
      <w:marRight w:val="0"/>
      <w:marTop w:val="0"/>
      <w:marBottom w:val="0"/>
      <w:divBdr>
        <w:top w:val="none" w:sz="0" w:space="0" w:color="auto"/>
        <w:left w:val="none" w:sz="0" w:space="0" w:color="auto"/>
        <w:bottom w:val="none" w:sz="0" w:space="0" w:color="auto"/>
        <w:right w:val="none" w:sz="0" w:space="0" w:color="auto"/>
      </w:divBdr>
    </w:div>
    <w:div w:id="1874341696">
      <w:bodyDiv w:val="1"/>
      <w:marLeft w:val="0"/>
      <w:marRight w:val="0"/>
      <w:marTop w:val="0"/>
      <w:marBottom w:val="0"/>
      <w:divBdr>
        <w:top w:val="none" w:sz="0" w:space="0" w:color="auto"/>
        <w:left w:val="none" w:sz="0" w:space="0" w:color="auto"/>
        <w:bottom w:val="none" w:sz="0" w:space="0" w:color="auto"/>
        <w:right w:val="none" w:sz="0" w:space="0" w:color="auto"/>
      </w:divBdr>
    </w:div>
    <w:div w:id="1882667167">
      <w:bodyDiv w:val="1"/>
      <w:marLeft w:val="0"/>
      <w:marRight w:val="0"/>
      <w:marTop w:val="0"/>
      <w:marBottom w:val="0"/>
      <w:divBdr>
        <w:top w:val="none" w:sz="0" w:space="0" w:color="auto"/>
        <w:left w:val="none" w:sz="0" w:space="0" w:color="auto"/>
        <w:bottom w:val="none" w:sz="0" w:space="0" w:color="auto"/>
        <w:right w:val="none" w:sz="0" w:space="0" w:color="auto"/>
      </w:divBdr>
    </w:div>
    <w:div w:id="1885752454">
      <w:bodyDiv w:val="1"/>
      <w:marLeft w:val="0"/>
      <w:marRight w:val="0"/>
      <w:marTop w:val="0"/>
      <w:marBottom w:val="0"/>
      <w:divBdr>
        <w:top w:val="none" w:sz="0" w:space="0" w:color="auto"/>
        <w:left w:val="none" w:sz="0" w:space="0" w:color="auto"/>
        <w:bottom w:val="none" w:sz="0" w:space="0" w:color="auto"/>
        <w:right w:val="none" w:sz="0" w:space="0" w:color="auto"/>
      </w:divBdr>
    </w:div>
    <w:div w:id="1895891421">
      <w:bodyDiv w:val="1"/>
      <w:marLeft w:val="0"/>
      <w:marRight w:val="0"/>
      <w:marTop w:val="0"/>
      <w:marBottom w:val="0"/>
      <w:divBdr>
        <w:top w:val="none" w:sz="0" w:space="0" w:color="auto"/>
        <w:left w:val="none" w:sz="0" w:space="0" w:color="auto"/>
        <w:bottom w:val="none" w:sz="0" w:space="0" w:color="auto"/>
        <w:right w:val="none" w:sz="0" w:space="0" w:color="auto"/>
      </w:divBdr>
    </w:div>
    <w:div w:id="1926303212">
      <w:bodyDiv w:val="1"/>
      <w:marLeft w:val="0"/>
      <w:marRight w:val="0"/>
      <w:marTop w:val="0"/>
      <w:marBottom w:val="0"/>
      <w:divBdr>
        <w:top w:val="none" w:sz="0" w:space="0" w:color="auto"/>
        <w:left w:val="none" w:sz="0" w:space="0" w:color="auto"/>
        <w:bottom w:val="none" w:sz="0" w:space="0" w:color="auto"/>
        <w:right w:val="none" w:sz="0" w:space="0" w:color="auto"/>
      </w:divBdr>
    </w:div>
    <w:div w:id="1967000264">
      <w:bodyDiv w:val="1"/>
      <w:marLeft w:val="0"/>
      <w:marRight w:val="0"/>
      <w:marTop w:val="0"/>
      <w:marBottom w:val="0"/>
      <w:divBdr>
        <w:top w:val="none" w:sz="0" w:space="0" w:color="auto"/>
        <w:left w:val="none" w:sz="0" w:space="0" w:color="auto"/>
        <w:bottom w:val="none" w:sz="0" w:space="0" w:color="auto"/>
        <w:right w:val="none" w:sz="0" w:space="0" w:color="auto"/>
      </w:divBdr>
    </w:div>
    <w:div w:id="1967273151">
      <w:bodyDiv w:val="1"/>
      <w:marLeft w:val="0"/>
      <w:marRight w:val="0"/>
      <w:marTop w:val="0"/>
      <w:marBottom w:val="0"/>
      <w:divBdr>
        <w:top w:val="none" w:sz="0" w:space="0" w:color="auto"/>
        <w:left w:val="none" w:sz="0" w:space="0" w:color="auto"/>
        <w:bottom w:val="none" w:sz="0" w:space="0" w:color="auto"/>
        <w:right w:val="none" w:sz="0" w:space="0" w:color="auto"/>
      </w:divBdr>
    </w:div>
    <w:div w:id="2031832943">
      <w:bodyDiv w:val="1"/>
      <w:marLeft w:val="0"/>
      <w:marRight w:val="0"/>
      <w:marTop w:val="0"/>
      <w:marBottom w:val="0"/>
      <w:divBdr>
        <w:top w:val="none" w:sz="0" w:space="0" w:color="auto"/>
        <w:left w:val="none" w:sz="0" w:space="0" w:color="auto"/>
        <w:bottom w:val="none" w:sz="0" w:space="0" w:color="auto"/>
        <w:right w:val="none" w:sz="0" w:space="0" w:color="auto"/>
      </w:divBdr>
    </w:div>
    <w:div w:id="2061784092">
      <w:bodyDiv w:val="1"/>
      <w:marLeft w:val="0"/>
      <w:marRight w:val="0"/>
      <w:marTop w:val="0"/>
      <w:marBottom w:val="0"/>
      <w:divBdr>
        <w:top w:val="none" w:sz="0" w:space="0" w:color="auto"/>
        <w:left w:val="none" w:sz="0" w:space="0" w:color="auto"/>
        <w:bottom w:val="none" w:sz="0" w:space="0" w:color="auto"/>
        <w:right w:val="none" w:sz="0" w:space="0" w:color="auto"/>
      </w:divBdr>
    </w:div>
    <w:div w:id="2068062239">
      <w:bodyDiv w:val="1"/>
      <w:marLeft w:val="0"/>
      <w:marRight w:val="0"/>
      <w:marTop w:val="0"/>
      <w:marBottom w:val="0"/>
      <w:divBdr>
        <w:top w:val="none" w:sz="0" w:space="0" w:color="auto"/>
        <w:left w:val="none" w:sz="0" w:space="0" w:color="auto"/>
        <w:bottom w:val="none" w:sz="0" w:space="0" w:color="auto"/>
        <w:right w:val="none" w:sz="0" w:space="0" w:color="auto"/>
      </w:divBdr>
    </w:div>
    <w:div w:id="2070766863">
      <w:bodyDiv w:val="1"/>
      <w:marLeft w:val="0"/>
      <w:marRight w:val="0"/>
      <w:marTop w:val="0"/>
      <w:marBottom w:val="0"/>
      <w:divBdr>
        <w:top w:val="none" w:sz="0" w:space="0" w:color="auto"/>
        <w:left w:val="none" w:sz="0" w:space="0" w:color="auto"/>
        <w:bottom w:val="none" w:sz="0" w:space="0" w:color="auto"/>
        <w:right w:val="none" w:sz="0" w:space="0" w:color="auto"/>
      </w:divBdr>
    </w:div>
    <w:div w:id="2079398555">
      <w:bodyDiv w:val="1"/>
      <w:marLeft w:val="0"/>
      <w:marRight w:val="0"/>
      <w:marTop w:val="0"/>
      <w:marBottom w:val="0"/>
      <w:divBdr>
        <w:top w:val="none" w:sz="0" w:space="0" w:color="auto"/>
        <w:left w:val="none" w:sz="0" w:space="0" w:color="auto"/>
        <w:bottom w:val="none" w:sz="0" w:space="0" w:color="auto"/>
        <w:right w:val="none" w:sz="0" w:space="0" w:color="auto"/>
      </w:divBdr>
      <w:divsChild>
        <w:div w:id="1624801242">
          <w:marLeft w:val="187"/>
          <w:marRight w:val="0"/>
          <w:marTop w:val="0"/>
          <w:marBottom w:val="50"/>
          <w:divBdr>
            <w:top w:val="none" w:sz="0" w:space="0" w:color="auto"/>
            <w:left w:val="none" w:sz="0" w:space="0" w:color="auto"/>
            <w:bottom w:val="none" w:sz="0" w:space="0" w:color="auto"/>
            <w:right w:val="none" w:sz="0" w:space="0" w:color="auto"/>
          </w:divBdr>
        </w:div>
      </w:divsChild>
    </w:div>
    <w:div w:id="2117941071">
      <w:bodyDiv w:val="1"/>
      <w:marLeft w:val="0"/>
      <w:marRight w:val="0"/>
      <w:marTop w:val="0"/>
      <w:marBottom w:val="0"/>
      <w:divBdr>
        <w:top w:val="none" w:sz="0" w:space="0" w:color="auto"/>
        <w:left w:val="none" w:sz="0" w:space="0" w:color="auto"/>
        <w:bottom w:val="none" w:sz="0" w:space="0" w:color="auto"/>
        <w:right w:val="none" w:sz="0" w:space="0" w:color="auto"/>
      </w:divBdr>
    </w:div>
    <w:div w:id="2123458199">
      <w:bodyDiv w:val="1"/>
      <w:marLeft w:val="0"/>
      <w:marRight w:val="0"/>
      <w:marTop w:val="0"/>
      <w:marBottom w:val="0"/>
      <w:divBdr>
        <w:top w:val="none" w:sz="0" w:space="0" w:color="auto"/>
        <w:left w:val="none" w:sz="0" w:space="0" w:color="auto"/>
        <w:bottom w:val="none" w:sz="0" w:space="0" w:color="auto"/>
        <w:right w:val="none" w:sz="0" w:space="0" w:color="auto"/>
      </w:divBdr>
    </w:div>
    <w:div w:id="2124032099">
      <w:bodyDiv w:val="1"/>
      <w:marLeft w:val="0"/>
      <w:marRight w:val="0"/>
      <w:marTop w:val="0"/>
      <w:marBottom w:val="0"/>
      <w:divBdr>
        <w:top w:val="none" w:sz="0" w:space="0" w:color="auto"/>
        <w:left w:val="none" w:sz="0" w:space="0" w:color="auto"/>
        <w:bottom w:val="none" w:sz="0" w:space="0" w:color="auto"/>
        <w:right w:val="none" w:sz="0" w:space="0" w:color="auto"/>
      </w:divBdr>
    </w:div>
    <w:div w:id="2137866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javascript:void(0);" TargetMode="External"/><Relationship Id="rId18"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javascript:void(0);"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hyperlink" Target="javascript:void(0);"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hyperlink" Target="javascript:void(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23/01/2023</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E85923F-8B4E-4D92-A705-7DB05BDD3C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332</TotalTime>
  <Pages>28</Pages>
  <Words>6985</Words>
  <Characters>38418</Characters>
  <Application>Microsoft Office Word</Application>
  <DocSecurity>0</DocSecurity>
  <Lines>320</Lines>
  <Paragraphs>90</Paragraphs>
  <ScaleCrop>false</ScaleCrop>
  <HeadingPairs>
    <vt:vector size="2" baseType="variant">
      <vt:variant>
        <vt:lpstr>Título</vt:lpstr>
      </vt:variant>
      <vt:variant>
        <vt:i4>1</vt:i4>
      </vt:variant>
    </vt:vector>
  </HeadingPairs>
  <TitlesOfParts>
    <vt:vector size="1" baseType="lpstr">
      <vt:lpstr>Nombre del procedimiento</vt:lpstr>
    </vt:vector>
  </TitlesOfParts>
  <Company>OSTEOMATERIAL</Company>
  <LinksUpToDate>false</LinksUpToDate>
  <CharactersWithSpaces>45313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Nombre del procedimiento</dc:title>
  <dc:subject>CÓDIGO: XX-XX-##</dc:subject>
  <dc:creator>ESE Vidasinú</dc:creator>
  <cp:lastModifiedBy>Bienestar Social E.S.E. VIDASINU</cp:lastModifiedBy>
  <cp:revision>20</cp:revision>
  <dcterms:created xsi:type="dcterms:W3CDTF">2022-08-25T19:33:00Z</dcterms:created>
  <dcterms:modified xsi:type="dcterms:W3CDTF">2023-01-23T21:56:00Z</dcterms:modified>
  <cp:category>30 SEPTIEMBRE 2017</cp:category>
</cp:coreProperties>
</file>